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A7256" w14:textId="1B9A2218" w:rsidR="006268D0" w:rsidRPr="004C7E21" w:rsidRDefault="009F5DD9" w:rsidP="00C46A60">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PHỤ LỤC I</w:t>
      </w:r>
    </w:p>
    <w:p w14:paraId="50212D60" w14:textId="4AC55464" w:rsidR="006268D0" w:rsidRPr="004C7E21" w:rsidRDefault="006268D0" w:rsidP="00C46A60">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 xml:space="preserve">CẮT GIẢM, ĐƠN GIẢN HÓA THỦ TỤC HÀNH CHÍNH, QUY ĐỊNH LIÊN QUAN ĐẾN HOẠT ĐỘNG SẢN XUẤT, KINH DOANH THUỘC PHẠM VI QUẢN LÝ CỦA </w:t>
      </w:r>
      <w:r w:rsidR="00DF7216" w:rsidRPr="004C7E21">
        <w:rPr>
          <w:rFonts w:eastAsia="Times New Roman" w:cs="Times New Roman"/>
          <w:b/>
          <w:color w:val="000000" w:themeColor="text1"/>
          <w:sz w:val="28"/>
          <w:szCs w:val="28"/>
          <w:shd w:val="clear" w:color="auto" w:fill="FFFFFF"/>
          <w:lang w:val="en"/>
        </w:rPr>
        <w:t xml:space="preserve">BỘ </w:t>
      </w:r>
      <w:r w:rsidR="00C46A60" w:rsidRPr="004C7E21">
        <w:rPr>
          <w:rFonts w:eastAsia="Times New Roman" w:cs="Times New Roman"/>
          <w:b/>
          <w:color w:val="000000" w:themeColor="text1"/>
          <w:sz w:val="28"/>
          <w:szCs w:val="28"/>
          <w:shd w:val="clear" w:color="auto" w:fill="FFFFFF"/>
          <w:lang w:val="en"/>
        </w:rPr>
        <w:t>KHOA HỌC VÀ CÔNG NGHỆ</w:t>
      </w:r>
      <w:r w:rsidRPr="004C7E21">
        <w:rPr>
          <w:rFonts w:eastAsia="Times New Roman" w:cs="Times New Roman"/>
          <w:b/>
          <w:color w:val="000000" w:themeColor="text1"/>
          <w:sz w:val="28"/>
          <w:szCs w:val="28"/>
          <w:shd w:val="clear" w:color="auto" w:fill="FFFFFF"/>
          <w:lang w:val="en"/>
        </w:rPr>
        <w:t xml:space="preserve"> </w:t>
      </w:r>
    </w:p>
    <w:p w14:paraId="68CDD651" w14:textId="77777777" w:rsidR="0095696F" w:rsidRPr="004C7E21" w:rsidRDefault="0095696F" w:rsidP="0095696F">
      <w:pPr>
        <w:tabs>
          <w:tab w:val="right" w:leader="dot" w:pos="0"/>
          <w:tab w:val="left" w:pos="567"/>
        </w:tabs>
        <w:spacing w:before="120" w:after="120" w:line="360" w:lineRule="exact"/>
        <w:jc w:val="center"/>
        <w:rPr>
          <w:rFonts w:eastAsia="Times New Roman" w:cs="Times New Roman"/>
          <w:bCs/>
          <w:i/>
          <w:iCs/>
          <w:color w:val="000000" w:themeColor="text1"/>
          <w:sz w:val="28"/>
          <w:szCs w:val="28"/>
          <w:shd w:val="clear" w:color="auto" w:fill="FFFFFF"/>
          <w:lang w:val="en"/>
        </w:rPr>
      </w:pPr>
      <w:bookmarkStart w:id="0" w:name="_Hlk220014337"/>
      <w:r w:rsidRPr="004C7E21">
        <w:rPr>
          <w:rFonts w:eastAsia="Times New Roman" w:cs="Times New Roman"/>
          <w:bCs/>
          <w:i/>
          <w:iCs/>
          <w:color w:val="000000" w:themeColor="text1"/>
          <w:sz w:val="28"/>
          <w:szCs w:val="28"/>
          <w:shd w:val="clear" w:color="auto" w:fill="FFFFFF"/>
          <w:lang w:val="en"/>
        </w:rPr>
        <w:t>(Kèm theo Công văn số       /BKHCN-PC ngày   tháng 01 năm 2026 của Bộ Khoa học và Công nghệ)</w:t>
      </w:r>
    </w:p>
    <w:bookmarkEnd w:id="0"/>
    <w:p w14:paraId="23D69770" w14:textId="77777777" w:rsidR="006268D0" w:rsidRPr="004C7E21" w:rsidRDefault="006268D0" w:rsidP="00C46A60">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p>
    <w:p w14:paraId="7A7C7C2D" w14:textId="77777777" w:rsidR="003D2EFC" w:rsidRPr="004C7E21" w:rsidRDefault="003D2EFC" w:rsidP="00122AAD">
      <w:pPr>
        <w:tabs>
          <w:tab w:val="right" w:leader="dot" w:pos="0"/>
          <w:tab w:val="left" w:pos="567"/>
        </w:tabs>
        <w:spacing w:before="120" w:after="120" w:line="276" w:lineRule="auto"/>
        <w:jc w:val="center"/>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Mục 1</w:t>
      </w:r>
    </w:p>
    <w:p w14:paraId="14B4B80C" w14:textId="77777777" w:rsidR="003D2EFC" w:rsidRPr="004C7E21" w:rsidRDefault="003D2EFC" w:rsidP="00122AAD">
      <w:pPr>
        <w:tabs>
          <w:tab w:val="right" w:leader="dot" w:pos="0"/>
          <w:tab w:val="left" w:pos="567"/>
        </w:tabs>
        <w:spacing w:before="120" w:after="120" w:line="276" w:lineRule="auto"/>
        <w:jc w:val="center"/>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 xml:space="preserve">Cắt giảm, đơn giản hóa thủ tục hành chính </w:t>
      </w:r>
    </w:p>
    <w:p w14:paraId="113CDAD3" w14:textId="0425AF10"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I. Các tài liệu, giấy tờ khác kèm theo tại khoản 3</w:t>
      </w:r>
      <w:r w:rsidR="00065DCA" w:rsidRPr="004C7E21">
        <w:rPr>
          <w:rFonts w:eastAsia="Times New Roman" w:cs="Times New Roman"/>
          <w:b/>
          <w:color w:val="000000" w:themeColor="text1"/>
          <w:sz w:val="28"/>
          <w:szCs w:val="28"/>
          <w:shd w:val="clear" w:color="auto" w:fill="FFFFFF"/>
          <w:lang w:val="en"/>
        </w:rPr>
        <w:t xml:space="preserve"> Điều 6</w:t>
      </w:r>
      <w:r w:rsidRPr="004C7E21">
        <w:rPr>
          <w:rFonts w:eastAsia="Times New Roman" w:cs="Times New Roman"/>
          <w:b/>
          <w:color w:val="000000" w:themeColor="text1"/>
          <w:sz w:val="28"/>
          <w:szCs w:val="28"/>
          <w:shd w:val="clear" w:color="auto" w:fill="FFFFFF"/>
          <w:lang w:val="en"/>
        </w:rPr>
        <w:t xml:space="preserve"> Nghị định số 63/2023/NĐ-CP </w:t>
      </w:r>
      <w:r w:rsidR="004358E6" w:rsidRPr="004C7E21">
        <w:rPr>
          <w:rFonts w:eastAsia="Times New Roman" w:cs="Times New Roman"/>
          <w:b/>
          <w:color w:val="000000" w:themeColor="text1"/>
          <w:sz w:val="28"/>
          <w:szCs w:val="28"/>
          <w:shd w:val="clear" w:color="auto" w:fill="FFFFFF"/>
          <w:lang w:val="en"/>
        </w:rPr>
        <w:t>quy định chi tiết một số điều của Luật Tần số vô tuyến điện số 42/2009/QH12, được sửa đổi, bổ sung một số điều theo Luật số 09/2022/QH15, được sửa đổi, bổ sung bởi Nghị định số 163/2024/NĐ-CP</w:t>
      </w:r>
      <w:r w:rsidR="0069403B" w:rsidRPr="004C7E21">
        <w:rPr>
          <w:rFonts w:eastAsia="Times New Roman" w:cs="Times New Roman"/>
          <w:b/>
          <w:color w:val="000000" w:themeColor="text1"/>
          <w:sz w:val="28"/>
          <w:szCs w:val="28"/>
          <w:shd w:val="clear" w:color="auto" w:fill="FFFFFF"/>
          <w:lang w:val="en"/>
        </w:rPr>
        <w:t xml:space="preserve">, </w:t>
      </w:r>
      <w:r w:rsidR="004358E6" w:rsidRPr="004C7E21">
        <w:rPr>
          <w:rFonts w:eastAsia="Times New Roman" w:cs="Times New Roman"/>
          <w:b/>
          <w:color w:val="000000" w:themeColor="text1"/>
          <w:sz w:val="28"/>
          <w:szCs w:val="28"/>
          <w:shd w:val="clear" w:color="auto" w:fill="FFFFFF"/>
          <w:lang w:val="en"/>
        </w:rPr>
        <w:t xml:space="preserve">Nghị định số 229/2025/NĐ-CP </w:t>
      </w:r>
      <w:r w:rsidR="0069403B" w:rsidRPr="004C7E21">
        <w:rPr>
          <w:rFonts w:eastAsia="Times New Roman" w:cs="Times New Roman"/>
          <w:b/>
          <w:color w:val="000000" w:themeColor="text1"/>
          <w:sz w:val="28"/>
          <w:szCs w:val="28"/>
          <w:shd w:val="clear" w:color="auto" w:fill="FFFFFF"/>
          <w:lang w:val="en"/>
        </w:rPr>
        <w:t xml:space="preserve">và Nghị định số 15/2026/NĐ-CP </w:t>
      </w:r>
      <w:r w:rsidR="004358E6" w:rsidRPr="004C7E21">
        <w:rPr>
          <w:rFonts w:eastAsia="Times New Roman" w:cs="Times New Roman"/>
          <w:b/>
          <w:color w:val="000000" w:themeColor="text1"/>
          <w:sz w:val="28"/>
          <w:szCs w:val="28"/>
          <w:shd w:val="clear" w:color="auto" w:fill="FFFFFF"/>
          <w:lang w:val="en"/>
        </w:rPr>
        <w:t>(</w:t>
      </w:r>
      <w:r w:rsidR="0069403B" w:rsidRPr="004C7E21">
        <w:rPr>
          <w:rFonts w:eastAsia="Times New Roman" w:cs="Times New Roman"/>
          <w:b/>
          <w:color w:val="000000" w:themeColor="text1"/>
          <w:sz w:val="28"/>
          <w:szCs w:val="28"/>
          <w:shd w:val="clear" w:color="auto" w:fill="FFFFFF"/>
          <w:lang w:val="en"/>
        </w:rPr>
        <w:t xml:space="preserve">sau đây gọi là </w:t>
      </w:r>
      <w:r w:rsidR="004358E6" w:rsidRPr="004C7E21">
        <w:rPr>
          <w:rFonts w:eastAsia="Times New Roman" w:cs="Times New Roman"/>
          <w:b/>
          <w:color w:val="000000" w:themeColor="text1"/>
          <w:sz w:val="28"/>
          <w:szCs w:val="28"/>
          <w:shd w:val="clear" w:color="auto" w:fill="FFFFFF"/>
          <w:lang w:val="en"/>
        </w:rPr>
        <w:t>Nghị định số 63/2023/NĐ-CP)</w:t>
      </w:r>
    </w:p>
    <w:p w14:paraId="66A38420" w14:textId="72B7FBED"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1. Bản sao hợp pháp hoặc bản sao điện tử hợp pháp Quyết định thành lập hoặc bản sao Giấy chứng nhận đăng ký doanh nghiệp hoặc bản sao Giấy chứng nhận đầu tư (áp dụng đối với đài trái đất của tổ chức, doanh nghiệp kinh doanh ngoài biển, công ty đa quốc gia, cơ quan Chính phủ, khu phát triển phần mềm và khu công nghệ cao khi sử dụng vệ tinh khu vực hoặc quốc tế), trừ trường hợp đã được cấp giấy phép viễn thông để thiết lập mạng cố định vệ tinh, di động vệ tinh; hoặc</w:t>
      </w:r>
    </w:p>
    <w:p w14:paraId="2A10B7A9" w14:textId="34B9A565"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Bản sao hợp pháp hoặc bản sao điện tử hợp pháp văn bản do cơ quan có thẩm quyền cấp (áp dụng đối với đài trái đất của tổ chức, doanh nghiệp được phép tham gia hoạt động bảo đảm an toàn hàng không, an toàn hàng hải theo quy định của Tổ chức Hàng không quốc tế, Tổ chức Hàng hải quốc tế khi sử dụng vệ tinh khu vực hoặc quốc tế), trừ trường hợp đã được cấp giấy phép viễn thông để thiết lập mạng cố định vệ tinh, di động vệ tinh</w:t>
      </w:r>
      <w:r w:rsidR="0069403B" w:rsidRPr="004C7E21">
        <w:rPr>
          <w:rFonts w:eastAsia="Times New Roman" w:cs="Times New Roman"/>
          <w:color w:val="000000" w:themeColor="text1"/>
          <w:sz w:val="28"/>
          <w:szCs w:val="28"/>
          <w:shd w:val="clear" w:color="auto" w:fill="FFFFFF"/>
          <w:lang w:val="en"/>
        </w:rPr>
        <w:t>.</w:t>
      </w:r>
    </w:p>
    <w:p w14:paraId="5E62A7C8" w14:textId="3D6CB979"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2. Văn bản đề nghị của cơ quan chuyên môn thuộc Bộ Ngoại giao (áp dụng đối với đài vô tuyến điện của đoàn khách nước ngoài thăm, làm việc tại Việt Nam theo lời mời của lãnh đạo Đảng, Nhà nước, Chính phủ); hoặc</w:t>
      </w:r>
    </w:p>
    <w:p w14:paraId="09CB9840" w14:textId="12DA30F3"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Văn bản đề nghị của cơ quan chuyên môn thuộc Văn phòng Quốc hội (áp dụng đối với đài vô tuyến điện của đoàn khách nước ngoài thăm, làm việc tại Việt Nam theo lời mời của lãnh đạo Quốc hội); hoặc</w:t>
      </w:r>
    </w:p>
    <w:p w14:paraId="629C74A3" w14:textId="510AF074"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Văn bản đề nghị của cơ quan chủ quản đón đoàn (áp dụng đối với đài vô tuyến điện của đoàn khách nước ngoài khác)</w:t>
      </w:r>
      <w:r w:rsidR="00D50D82" w:rsidRPr="004C7E21">
        <w:rPr>
          <w:rFonts w:eastAsia="Times New Roman" w:cs="Times New Roman"/>
          <w:color w:val="000000" w:themeColor="text1"/>
          <w:sz w:val="28"/>
          <w:szCs w:val="28"/>
          <w:shd w:val="clear" w:color="auto" w:fill="FFFFFF"/>
          <w:lang w:val="en"/>
        </w:rPr>
        <w:t>.</w:t>
      </w:r>
    </w:p>
    <w:p w14:paraId="2733838F" w14:textId="2BB76709"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lastRenderedPageBreak/>
        <w:t>3. Văn bản đề nghị của cơ quan chuyên môn thuộc Bộ Ngoại giao hoặc Sở Ngoại vụ Thành phố Hồ Chí Minh hoặc Sở Ngoại vụ được phân công quản lý (áp dụng đối với đài vô tuyến điện của cơ quan đại diện nước ngoài)</w:t>
      </w:r>
      <w:r w:rsidR="00D50D82" w:rsidRPr="004C7E21">
        <w:rPr>
          <w:rFonts w:eastAsia="Times New Roman" w:cs="Times New Roman"/>
          <w:color w:val="000000" w:themeColor="text1"/>
          <w:sz w:val="28"/>
          <w:szCs w:val="28"/>
          <w:shd w:val="clear" w:color="auto" w:fill="FFFFFF"/>
          <w:lang w:val="en"/>
        </w:rPr>
        <w:t>.</w:t>
      </w:r>
    </w:p>
    <w:p w14:paraId="7E4ABF77" w14:textId="35F89664"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4. Văn bản đề nghị của cơ quan chuyên môn thuộc Bộ Ngoại giao (áp dụng đối với đài vô tuyến điện của phóng viên nước ngoài đi theo phục vụ đoàn khách nước ngoài)</w:t>
      </w:r>
      <w:r w:rsidR="00D50D82" w:rsidRPr="004C7E21">
        <w:rPr>
          <w:rFonts w:eastAsia="Times New Roman" w:cs="Times New Roman"/>
          <w:color w:val="000000" w:themeColor="text1"/>
          <w:sz w:val="28"/>
          <w:szCs w:val="28"/>
          <w:shd w:val="clear" w:color="auto" w:fill="FFFFFF"/>
          <w:lang w:val="en"/>
        </w:rPr>
        <w:t>.</w:t>
      </w:r>
    </w:p>
    <w:p w14:paraId="14A0331E" w14:textId="1CAE572B"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5. Văn bản của cơ quan chuyên môn thuộc Bộ Quốc phòng về việc mở sân bay chuyên dùng (áp dụng đối với đài vô tuyến điện thuộc nghiệp vụ di động hàng không, nghiệp vụ vô tuyến dẫn đường hàng không tại sân bay chuyên dùng)</w:t>
      </w:r>
      <w:r w:rsidR="00D50D82" w:rsidRPr="004C7E21">
        <w:rPr>
          <w:rFonts w:eastAsia="Times New Roman" w:cs="Times New Roman"/>
          <w:color w:val="000000" w:themeColor="text1"/>
          <w:sz w:val="28"/>
          <w:szCs w:val="28"/>
          <w:shd w:val="clear" w:color="auto" w:fill="FFFFFF"/>
          <w:lang w:val="en"/>
        </w:rPr>
        <w:t>.</w:t>
      </w:r>
    </w:p>
    <w:p w14:paraId="60D5B52D" w14:textId="65E840A0"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6. Tài liệu chứng minh thuộc trường hợp sử dụng tần số vô tuyến điện ngoài quy hoạch quy định tại Điều 11a Luật Tần số vô tuyến điện số 42/2009/QH12 được bổ sung tại khoản 3 Điều 1 Luật số 09/2022/QH15, kèm theo phương án sử dụng thiết bị vô tuyến điện (áp dụng đối với trường hợp đề nghị sử dụng tần số vô tuyến điện ngoài quy hoạch).</w:t>
      </w:r>
    </w:p>
    <w:p w14:paraId="019470CB"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II. Hồ sơ đề nghị cấp giấy xác nhận đáp ứng điều kiện tham gia đấu giá đối với tổ chức đã được cấp phép kinh doanh dịch vụ viễn thông tại khoản 4 Điều 19 Nghị định số 63/2023/NĐ-CP</w:t>
      </w:r>
    </w:p>
    <w:p w14:paraId="36B7CF5F"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1. Đơn đề nghị cấp giấy xác nhận đáp ứng điều kiện tham gia đấu giá theo </w:t>
      </w:r>
      <w:bookmarkStart w:id="1" w:name="bieumau_ms_1_pl5"/>
      <w:r w:rsidRPr="004C7E21">
        <w:rPr>
          <w:rFonts w:eastAsia="Times New Roman" w:cs="Times New Roman"/>
          <w:color w:val="000000" w:themeColor="text1"/>
          <w:sz w:val="28"/>
          <w:szCs w:val="28"/>
          <w:shd w:val="clear" w:color="auto" w:fill="FFFFFF"/>
          <w:lang w:val="en"/>
        </w:rPr>
        <w:t>Mẫu 01 tại Phụ lục V</w:t>
      </w:r>
      <w:bookmarkEnd w:id="1"/>
      <w:r w:rsidRPr="004C7E21">
        <w:rPr>
          <w:rFonts w:eastAsia="Times New Roman" w:cs="Times New Roman"/>
          <w:color w:val="000000" w:themeColor="text1"/>
          <w:sz w:val="28"/>
          <w:szCs w:val="28"/>
          <w:shd w:val="clear" w:color="auto" w:fill="FFFFFF"/>
          <w:lang w:val="en"/>
        </w:rPr>
        <w:t> ban hành kèm theo Nghị định số 63/2023/NĐ-CP.</w:t>
      </w:r>
    </w:p>
    <w:p w14:paraId="449B4F1F"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2. Hồ sơ đề nghị </w:t>
      </w:r>
      <w:bookmarkStart w:id="2" w:name="cumtu_b_4_19"/>
      <w:r w:rsidRPr="004C7E21">
        <w:rPr>
          <w:rFonts w:eastAsia="Times New Roman" w:cs="Times New Roman"/>
          <w:color w:val="000000" w:themeColor="text1"/>
          <w:sz w:val="28"/>
          <w:szCs w:val="28"/>
          <w:shd w:val="clear" w:color="auto" w:fill="FFFFFF"/>
          <w:lang w:val="en"/>
        </w:rPr>
        <w:t xml:space="preserve">cấp </w:t>
      </w:r>
      <w:bookmarkEnd w:id="2"/>
      <w:r w:rsidRPr="004C7E21">
        <w:rPr>
          <w:rFonts w:eastAsia="Times New Roman" w:cs="Times New Roman"/>
          <w:color w:val="000000" w:themeColor="text1"/>
          <w:sz w:val="28"/>
          <w:szCs w:val="28"/>
          <w:shd w:val="clear" w:color="auto" w:fill="FFFFFF"/>
          <w:lang w:val="en"/>
        </w:rPr>
        <w:t>lại giấy phép kinh doanh dịch vụ viễn thông sử dụng băng tần được cấp phép thông qua đấu giá theo quy định của pháp luật về viễn thông; hoặc hồ sơ sửa đổi, bổ sung giấy phép thiết lập mạng viễn thông công cộng, giấy phép cung cấp dịch vụ viễn thông sử dụng băng tần do thay đổi nhu cầu sử dụng tài nguyên viễn thông đã được cấp phép gồm:</w:t>
      </w:r>
    </w:p>
    <w:p w14:paraId="153734E0"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a) Đơn đề nghị sửa đổi, bổ sung giấy phép kinh doanh dịch vụ viễn thông theo quy định của pháp luật về viễn thông;</w:t>
      </w:r>
    </w:p>
    <w:p w14:paraId="01F43C56"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b) Báo cáo tình hình thực hiện giấy phép kể từ ngày được cấp giấy phép đến ngày nộp hồ sơ đề nghị sửa đổi, bổ sung giấy phép theo quy định của pháp luật về viễn thông;</w:t>
      </w:r>
    </w:p>
    <w:p w14:paraId="11BB633F"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c) Kế hoạch kinh doanh và kế hoạch kỹ thuật phù hợp với tài nguyên viễn thông thay đổi theo quy định của pháp luật về viễn thông.</w:t>
      </w:r>
    </w:p>
    <w:p w14:paraId="5CDB1D9C"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3. Bản cam kết triển khai mạng viễn thông sau khi trúng đấu giá theo mẫu tại </w:t>
      </w:r>
      <w:bookmarkStart w:id="3" w:name="bieumau_pl_4"/>
      <w:r w:rsidRPr="004C7E21">
        <w:rPr>
          <w:rFonts w:eastAsia="Times New Roman" w:cs="Times New Roman"/>
          <w:color w:val="000000" w:themeColor="text1"/>
          <w:sz w:val="28"/>
          <w:szCs w:val="28"/>
          <w:shd w:val="clear" w:color="auto" w:fill="FFFFFF"/>
          <w:lang w:val="en"/>
        </w:rPr>
        <w:t>Phụ lục IV</w:t>
      </w:r>
      <w:bookmarkEnd w:id="3"/>
      <w:r w:rsidRPr="004C7E21">
        <w:rPr>
          <w:rFonts w:eastAsia="Times New Roman" w:cs="Times New Roman"/>
          <w:color w:val="000000" w:themeColor="text1"/>
          <w:sz w:val="28"/>
          <w:szCs w:val="28"/>
          <w:shd w:val="clear" w:color="auto" w:fill="FFFFFF"/>
          <w:lang w:val="en"/>
        </w:rPr>
        <w:t> ban hành kèm theo Nghị định số 63/2023/NĐ-CP.</w:t>
      </w:r>
    </w:p>
    <w:p w14:paraId="5D0BE394"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4. Bản cam kết mức trả giá trong trường hợp tổ chức trúng đấu giá đảm bảo phương án kỹ thuật và phương án kinh doanh đáp ứng điều kiện cấp hoặc </w:t>
      </w:r>
      <w:bookmarkStart w:id="4" w:name="cumtu_d_4_19"/>
      <w:r w:rsidRPr="004C7E21">
        <w:rPr>
          <w:rFonts w:eastAsia="Times New Roman" w:cs="Times New Roman"/>
          <w:color w:val="000000" w:themeColor="text1"/>
          <w:sz w:val="28"/>
          <w:szCs w:val="28"/>
          <w:shd w:val="clear" w:color="auto" w:fill="FFFFFF"/>
          <w:lang w:val="en"/>
        </w:rPr>
        <w:t xml:space="preserve">cấp </w:t>
      </w:r>
      <w:bookmarkEnd w:id="4"/>
      <w:r w:rsidRPr="004C7E21">
        <w:rPr>
          <w:rFonts w:eastAsia="Times New Roman" w:cs="Times New Roman"/>
          <w:color w:val="000000" w:themeColor="text1"/>
          <w:sz w:val="28"/>
          <w:szCs w:val="28"/>
          <w:shd w:val="clear" w:color="auto" w:fill="FFFFFF"/>
          <w:lang w:val="en"/>
        </w:rPr>
        <w:lastRenderedPageBreak/>
        <w:t>lại hoặc sửa đổi, bổ sung giấy phép kinh doanh dịch vụ viễn thông sử dụng băng tần được cấp phép thông qua đấu giá theo quy định của pháp luật về viễn thông theo </w:t>
      </w:r>
      <w:bookmarkStart w:id="5" w:name="bieumau_ms_2_pl5"/>
      <w:r w:rsidRPr="004C7E21">
        <w:rPr>
          <w:rFonts w:eastAsia="Times New Roman" w:cs="Times New Roman"/>
          <w:color w:val="000000" w:themeColor="text1"/>
          <w:sz w:val="28"/>
          <w:szCs w:val="28"/>
          <w:shd w:val="clear" w:color="auto" w:fill="FFFFFF"/>
          <w:lang w:val="en"/>
        </w:rPr>
        <w:t>Mẫu 02 tại Phụ lục V</w:t>
      </w:r>
      <w:bookmarkEnd w:id="5"/>
      <w:r w:rsidRPr="004C7E21">
        <w:rPr>
          <w:rFonts w:eastAsia="Times New Roman" w:cs="Times New Roman"/>
          <w:color w:val="000000" w:themeColor="text1"/>
          <w:sz w:val="28"/>
          <w:szCs w:val="28"/>
          <w:shd w:val="clear" w:color="auto" w:fill="FFFFFF"/>
          <w:lang w:val="en"/>
        </w:rPr>
        <w:t> ban hành kèm theo Nghị định số 63/2023/NĐ-CP.</w:t>
      </w:r>
    </w:p>
    <w:p w14:paraId="2C2692E9"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III. Hồ sơ đề nghị cấp giấy xác nhận đáp ứng điều kiện tham gia đấu giá đối với tổ chức chưa có giấy phép kinh doanh dịch vụ viễn thông tại khoản 5 Điều 19 Nghị định số 63/2023/NĐ-CP</w:t>
      </w:r>
    </w:p>
    <w:p w14:paraId="5EDECEEE"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1. Đơn đề nghị cấp giấy xác nhận đáp ứng điều kiện tham gia đấu giá theo </w:t>
      </w:r>
      <w:bookmarkStart w:id="6" w:name="bieumau_ms_1_pl5_1"/>
      <w:r w:rsidRPr="004C7E21">
        <w:rPr>
          <w:rFonts w:eastAsia="Times New Roman" w:cs="Times New Roman"/>
          <w:color w:val="000000" w:themeColor="text1"/>
          <w:sz w:val="28"/>
          <w:szCs w:val="28"/>
          <w:shd w:val="clear" w:color="auto" w:fill="FFFFFF"/>
          <w:lang w:val="en"/>
        </w:rPr>
        <w:t>Mẫu 01 tại Phụ lục V</w:t>
      </w:r>
      <w:bookmarkEnd w:id="6"/>
      <w:r w:rsidRPr="004C7E21">
        <w:rPr>
          <w:rFonts w:eastAsia="Times New Roman" w:cs="Times New Roman"/>
          <w:color w:val="000000" w:themeColor="text1"/>
          <w:sz w:val="28"/>
          <w:szCs w:val="28"/>
          <w:shd w:val="clear" w:color="auto" w:fill="FFFFFF"/>
          <w:lang w:val="en"/>
        </w:rPr>
        <w:t> ban hành kèm theo Nghị định số 63/2023/NĐ-CP.</w:t>
      </w:r>
    </w:p>
    <w:p w14:paraId="24B57BF2"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2. Hồ sơ đề nghị cấp giấy phép thiết lập mạng viễn thông công cộng, giấy phép cung cấp dịch vụ viễn thông sử dụng băng tần theo quy định của pháp luật về viễn thông.</w:t>
      </w:r>
    </w:p>
    <w:p w14:paraId="6160B393"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3. Bản cam kết triển khai mạng viễn thông sau khi trúng đấu giá theo mẫu tại </w:t>
      </w:r>
      <w:bookmarkStart w:id="7" w:name="bieumau_pl_4_1"/>
      <w:r w:rsidRPr="004C7E21">
        <w:rPr>
          <w:rFonts w:eastAsia="Times New Roman" w:cs="Times New Roman"/>
          <w:color w:val="000000" w:themeColor="text1"/>
          <w:sz w:val="28"/>
          <w:szCs w:val="28"/>
          <w:shd w:val="clear" w:color="auto" w:fill="FFFFFF"/>
          <w:lang w:val="en"/>
        </w:rPr>
        <w:t>Phụ lục IV</w:t>
      </w:r>
      <w:bookmarkEnd w:id="7"/>
      <w:r w:rsidRPr="004C7E21">
        <w:rPr>
          <w:rFonts w:eastAsia="Times New Roman" w:cs="Times New Roman"/>
          <w:color w:val="000000" w:themeColor="text1"/>
          <w:sz w:val="28"/>
          <w:szCs w:val="28"/>
          <w:shd w:val="clear" w:color="auto" w:fill="FFFFFF"/>
          <w:lang w:val="en"/>
        </w:rPr>
        <w:t> ban hành kèm theo Nghị định số 63/2023/NĐ-CP.</w:t>
      </w:r>
    </w:p>
    <w:p w14:paraId="55D6053D"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4. Bản cam kết mức trả giá trong trường hợp tổ chức trúng đấu giá đảm bảo phương án kỹ thuật và phương án kinh doanh đáp ứng điều kiện cấp hoặc </w:t>
      </w:r>
      <w:bookmarkStart w:id="8" w:name="cumtu_d_5_19"/>
      <w:r w:rsidRPr="004C7E21">
        <w:rPr>
          <w:rFonts w:eastAsia="Times New Roman" w:cs="Times New Roman"/>
          <w:color w:val="000000" w:themeColor="text1"/>
          <w:sz w:val="28"/>
          <w:szCs w:val="28"/>
          <w:shd w:val="clear" w:color="auto" w:fill="FFFFFF"/>
          <w:lang w:val="en"/>
        </w:rPr>
        <w:t xml:space="preserve">cấp </w:t>
      </w:r>
      <w:bookmarkEnd w:id="8"/>
      <w:r w:rsidRPr="004C7E21">
        <w:rPr>
          <w:rFonts w:eastAsia="Times New Roman" w:cs="Times New Roman"/>
          <w:color w:val="000000" w:themeColor="text1"/>
          <w:sz w:val="28"/>
          <w:szCs w:val="28"/>
          <w:shd w:val="clear" w:color="auto" w:fill="FFFFFF"/>
          <w:lang w:val="en"/>
        </w:rPr>
        <w:t>lại hoặc sửa đổi, bổ sung giấy phép kinh doanh dịch vụ viễn thông sử dụng băng tần được cấp phép thông qua đấu giá theo quy định của pháp luật về viễn thông theo </w:t>
      </w:r>
      <w:bookmarkStart w:id="9" w:name="bieumau_ms_2_pl5_1"/>
      <w:r w:rsidRPr="004C7E21">
        <w:rPr>
          <w:rFonts w:eastAsia="Times New Roman" w:cs="Times New Roman"/>
          <w:color w:val="000000" w:themeColor="text1"/>
          <w:sz w:val="28"/>
          <w:szCs w:val="28"/>
          <w:shd w:val="clear" w:color="auto" w:fill="FFFFFF"/>
          <w:lang w:val="en"/>
        </w:rPr>
        <w:t>Mẫu 02 tại Phụ lục V</w:t>
      </w:r>
      <w:bookmarkEnd w:id="9"/>
      <w:r w:rsidRPr="004C7E21">
        <w:rPr>
          <w:rFonts w:eastAsia="Times New Roman" w:cs="Times New Roman"/>
          <w:color w:val="000000" w:themeColor="text1"/>
          <w:sz w:val="28"/>
          <w:szCs w:val="28"/>
          <w:shd w:val="clear" w:color="auto" w:fill="FFFFFF"/>
          <w:lang w:val="en"/>
        </w:rPr>
        <w:t> ban hành kèm theo Nghị định số 63/2023/NĐ-CP.</w:t>
      </w:r>
    </w:p>
    <w:p w14:paraId="0E93D226"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IV. Hồ sơ thi tuyển tại khoản 2 Điều 26 Nghị định số 63/2023/NĐ-CP</w:t>
      </w:r>
    </w:p>
    <w:p w14:paraId="57F1BF3D"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1. Đơn đăng ký tham gia thi tuyển theo </w:t>
      </w:r>
      <w:bookmarkStart w:id="10" w:name="bieumau_ms_4_pl5"/>
      <w:r w:rsidRPr="004C7E21">
        <w:rPr>
          <w:rFonts w:eastAsia="Times New Roman" w:cs="Times New Roman"/>
          <w:color w:val="000000" w:themeColor="text1"/>
          <w:sz w:val="28"/>
          <w:szCs w:val="28"/>
          <w:shd w:val="clear" w:color="auto" w:fill="FFFFFF"/>
          <w:lang w:val="en"/>
        </w:rPr>
        <w:t>Mẫu 04 quy định tại Phụ lục V</w:t>
      </w:r>
      <w:bookmarkEnd w:id="10"/>
      <w:r w:rsidRPr="004C7E21">
        <w:rPr>
          <w:rFonts w:eastAsia="Times New Roman" w:cs="Times New Roman"/>
          <w:color w:val="000000" w:themeColor="text1"/>
          <w:sz w:val="28"/>
          <w:szCs w:val="28"/>
          <w:shd w:val="clear" w:color="auto" w:fill="FFFFFF"/>
          <w:lang w:val="en"/>
        </w:rPr>
        <w:t> ban hành kèm theo Nghị định số 63/2023/NĐ-CP.</w:t>
      </w:r>
    </w:p>
    <w:p w14:paraId="70427347"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2. Hồ sơ đề nghị </w:t>
      </w:r>
      <w:bookmarkStart w:id="11" w:name="cumtu_b_2_26"/>
      <w:r w:rsidRPr="004C7E21">
        <w:rPr>
          <w:rFonts w:eastAsia="Times New Roman" w:cs="Times New Roman"/>
          <w:color w:val="000000" w:themeColor="text1"/>
          <w:sz w:val="28"/>
          <w:szCs w:val="28"/>
          <w:shd w:val="clear" w:color="auto" w:fill="FFFFFF"/>
          <w:lang w:val="en"/>
        </w:rPr>
        <w:t xml:space="preserve">cấp </w:t>
      </w:r>
      <w:bookmarkEnd w:id="11"/>
      <w:r w:rsidRPr="004C7E21">
        <w:rPr>
          <w:rFonts w:eastAsia="Times New Roman" w:cs="Times New Roman"/>
          <w:color w:val="000000" w:themeColor="text1"/>
          <w:sz w:val="28"/>
          <w:szCs w:val="28"/>
          <w:shd w:val="clear" w:color="auto" w:fill="FFFFFF"/>
          <w:lang w:val="en"/>
        </w:rPr>
        <w:t>lại giấy phép kinh doanh dịch vụ viễn thông sử dụng băng tần được cấp phép thông qua thi tuyển theo quy định của pháp luật về viễn thông; hoặc hồ sơ sửa đổi, bổ sung giấy phép thiết lập mạng viễn thông công cộng, giấy phép cung cấp dịch vụ viễn thông sử dụng băng tần do thay đổi nhu cầu sử dụng tài nguyên viễn thông đã được cấp phép gồm:</w:t>
      </w:r>
    </w:p>
    <w:p w14:paraId="404D6F1E"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a) Đơn đề nghị sửa đổi, bổ sung giấy phép kinh doanh dịch vụ viễn thông theo quy định của pháp luật về viễn thông;</w:t>
      </w:r>
    </w:p>
    <w:p w14:paraId="75ACA358"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b) Báo cáo tình hình thực hiện giấy phép kể từ ngày được cấp giấy phép đến ngày nộp hồ sơ đề nghị sửa đổi, bổ sung giấy phép theo quy định của pháp luật về viễn thông;</w:t>
      </w:r>
    </w:p>
    <w:p w14:paraId="7B0351D0" w14:textId="6752C21E"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c) Kế hoạch kinh doanh và kế hoạch kỹ thuật sửa đổi, bổ sung phù hợp với tài nguyên viễn thông thay đổi theo quy định của pháp luật về viễn thông</w:t>
      </w:r>
      <w:r w:rsidR="0069403B" w:rsidRPr="004C7E21">
        <w:rPr>
          <w:rFonts w:eastAsia="Times New Roman" w:cs="Times New Roman"/>
          <w:color w:val="000000" w:themeColor="text1"/>
          <w:sz w:val="28"/>
          <w:szCs w:val="28"/>
          <w:shd w:val="clear" w:color="auto" w:fill="FFFFFF"/>
          <w:lang w:val="en"/>
        </w:rPr>
        <w:t>.</w:t>
      </w:r>
    </w:p>
    <w:p w14:paraId="496699AA"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3. Bản cam kết triển khai mạng viễn thông sau khi trúng tuyển theo mẫu tại </w:t>
      </w:r>
      <w:bookmarkStart w:id="12" w:name="bieumau_pl_4_2"/>
      <w:r w:rsidRPr="004C7E21">
        <w:rPr>
          <w:rFonts w:eastAsia="Times New Roman" w:cs="Times New Roman"/>
          <w:color w:val="000000" w:themeColor="text1"/>
          <w:sz w:val="28"/>
          <w:szCs w:val="28"/>
          <w:shd w:val="clear" w:color="auto" w:fill="FFFFFF"/>
          <w:lang w:val="en"/>
        </w:rPr>
        <w:t>Phụ lục IV</w:t>
      </w:r>
      <w:bookmarkEnd w:id="12"/>
      <w:r w:rsidRPr="004C7E21">
        <w:rPr>
          <w:rFonts w:eastAsia="Times New Roman" w:cs="Times New Roman"/>
          <w:color w:val="000000" w:themeColor="text1"/>
          <w:sz w:val="28"/>
          <w:szCs w:val="28"/>
          <w:shd w:val="clear" w:color="auto" w:fill="FFFFFF"/>
          <w:lang w:val="en"/>
        </w:rPr>
        <w:t> ban hành kèm theo Nghị định số 63/2023/NĐ-CP.</w:t>
      </w:r>
    </w:p>
    <w:p w14:paraId="0021E767" w14:textId="7FE0DA1F"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lastRenderedPageBreak/>
        <w:t>4. Tài liệu khác theo yêu cầu của phương án tổ chức thi tuyển</w:t>
      </w:r>
      <w:r w:rsidR="00D50D82" w:rsidRPr="004C7E21">
        <w:rPr>
          <w:rFonts w:eastAsia="Times New Roman" w:cs="Times New Roman"/>
          <w:color w:val="000000" w:themeColor="text1"/>
          <w:sz w:val="28"/>
          <w:szCs w:val="28"/>
          <w:shd w:val="clear" w:color="auto" w:fill="FFFFFF"/>
          <w:lang w:val="en"/>
        </w:rPr>
        <w:t>.</w:t>
      </w:r>
    </w:p>
    <w:p w14:paraId="2FB70953" w14:textId="33B18A19" w:rsidR="00C46A60" w:rsidRPr="004C7E21" w:rsidRDefault="0097583F"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V</w:t>
      </w:r>
      <w:r w:rsidR="00C46A60" w:rsidRPr="004C7E21">
        <w:rPr>
          <w:rFonts w:eastAsia="Times New Roman" w:cs="Times New Roman"/>
          <w:b/>
          <w:color w:val="000000" w:themeColor="text1"/>
          <w:sz w:val="28"/>
          <w:szCs w:val="28"/>
          <w:shd w:val="clear" w:color="auto" w:fill="FFFFFF"/>
          <w:lang w:val="en"/>
        </w:rPr>
        <w:t>. Hồ sơ thi tuyển tại khoản 3 Điều 26 Nghị định số 63/2023/NĐ-CP</w:t>
      </w:r>
    </w:p>
    <w:p w14:paraId="1BED83C2" w14:textId="3D0BA1E5"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1. Đơn đăng ký tham gia thi tuyển theo </w:t>
      </w:r>
      <w:bookmarkStart w:id="13" w:name="bieumau_ms_4_pl5_1"/>
      <w:r w:rsidRPr="004C7E21">
        <w:rPr>
          <w:rFonts w:eastAsia="Times New Roman" w:cs="Times New Roman"/>
          <w:color w:val="000000" w:themeColor="text1"/>
          <w:sz w:val="28"/>
          <w:szCs w:val="28"/>
          <w:shd w:val="clear" w:color="auto" w:fill="FFFFFF"/>
          <w:lang w:val="en"/>
        </w:rPr>
        <w:t>Mẫu 04 quy định tại Phụ lục V</w:t>
      </w:r>
      <w:bookmarkEnd w:id="13"/>
      <w:r w:rsidRPr="004C7E21">
        <w:rPr>
          <w:rFonts w:eastAsia="Times New Roman" w:cs="Times New Roman"/>
          <w:color w:val="000000" w:themeColor="text1"/>
          <w:sz w:val="28"/>
          <w:szCs w:val="28"/>
          <w:shd w:val="clear" w:color="auto" w:fill="FFFFFF"/>
          <w:lang w:val="en"/>
        </w:rPr>
        <w:t> ban hành kèm theo Nghị định số 63/2023/NĐ-CP</w:t>
      </w:r>
      <w:r w:rsidR="0097583F" w:rsidRPr="004C7E21">
        <w:rPr>
          <w:rFonts w:eastAsia="Times New Roman" w:cs="Times New Roman"/>
          <w:color w:val="000000" w:themeColor="text1"/>
          <w:sz w:val="28"/>
          <w:szCs w:val="28"/>
          <w:shd w:val="clear" w:color="auto" w:fill="FFFFFF"/>
          <w:lang w:val="en"/>
        </w:rPr>
        <w:t>.</w:t>
      </w:r>
    </w:p>
    <w:p w14:paraId="01E459BC" w14:textId="024EAC9B"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2. Hồ sơ đề nghị cấp hoặc </w:t>
      </w:r>
      <w:bookmarkStart w:id="14" w:name="cumtu_b_3_26"/>
      <w:r w:rsidRPr="004C7E21">
        <w:rPr>
          <w:rFonts w:eastAsia="Times New Roman" w:cs="Times New Roman"/>
          <w:color w:val="000000" w:themeColor="text1"/>
          <w:sz w:val="28"/>
          <w:szCs w:val="28"/>
          <w:shd w:val="clear" w:color="auto" w:fill="FFFFFF"/>
          <w:lang w:val="en"/>
        </w:rPr>
        <w:t xml:space="preserve">cấp </w:t>
      </w:r>
      <w:bookmarkEnd w:id="14"/>
      <w:r w:rsidR="0097583F" w:rsidRPr="004C7E21">
        <w:rPr>
          <w:rFonts w:eastAsia="Times New Roman" w:cs="Times New Roman"/>
          <w:color w:val="000000" w:themeColor="text1"/>
          <w:sz w:val="28"/>
          <w:szCs w:val="28"/>
          <w:shd w:val="clear" w:color="auto" w:fill="FFFFFF"/>
          <w:lang w:val="en"/>
        </w:rPr>
        <w:t>lại </w:t>
      </w:r>
      <w:r w:rsidRPr="004C7E21">
        <w:rPr>
          <w:rFonts w:eastAsia="Times New Roman" w:cs="Times New Roman"/>
          <w:color w:val="000000" w:themeColor="text1"/>
          <w:sz w:val="28"/>
          <w:szCs w:val="28"/>
          <w:shd w:val="clear" w:color="auto" w:fill="FFFFFF"/>
          <w:lang w:val="en"/>
        </w:rPr>
        <w:t>giấy phép thiết lập mạng viễn thông công cộng, giấy phép cung cấp dịch vụ viễn thông sử dụng băng tần theo quy định của pháp luật về viễn thông.</w:t>
      </w:r>
    </w:p>
    <w:p w14:paraId="305333E0" w14:textId="1F4064B1"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3. Bản cam kết triển khai mạng viễn thông sau khi trúng tuyển theo mẫu tại </w:t>
      </w:r>
      <w:bookmarkStart w:id="15" w:name="bieumau_pl_4_3"/>
      <w:r w:rsidRPr="004C7E21">
        <w:rPr>
          <w:rFonts w:eastAsia="Times New Roman" w:cs="Times New Roman"/>
          <w:color w:val="000000" w:themeColor="text1"/>
          <w:sz w:val="28"/>
          <w:szCs w:val="28"/>
          <w:shd w:val="clear" w:color="auto" w:fill="FFFFFF"/>
          <w:lang w:val="en"/>
        </w:rPr>
        <w:t>Phụ lục IV</w:t>
      </w:r>
      <w:bookmarkEnd w:id="15"/>
      <w:r w:rsidRPr="004C7E21">
        <w:rPr>
          <w:rFonts w:eastAsia="Times New Roman" w:cs="Times New Roman"/>
          <w:color w:val="000000" w:themeColor="text1"/>
          <w:sz w:val="28"/>
          <w:szCs w:val="28"/>
          <w:shd w:val="clear" w:color="auto" w:fill="FFFFFF"/>
          <w:lang w:val="en"/>
        </w:rPr>
        <w:t> ban hành kèm theo Nghị định số 63/2023/NĐ-CP</w:t>
      </w:r>
      <w:r w:rsidR="0097583F" w:rsidRPr="004C7E21">
        <w:rPr>
          <w:rFonts w:eastAsia="Times New Roman" w:cs="Times New Roman"/>
          <w:color w:val="000000" w:themeColor="text1"/>
          <w:sz w:val="28"/>
          <w:szCs w:val="28"/>
          <w:shd w:val="clear" w:color="auto" w:fill="FFFFFF"/>
          <w:lang w:val="en"/>
        </w:rPr>
        <w:t>.</w:t>
      </w:r>
    </w:p>
    <w:p w14:paraId="02F9E329"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4. Tài liệu khác theo yêu cầu của phương án tổ chức thi tuyển.</w:t>
      </w:r>
    </w:p>
    <w:p w14:paraId="04DF8385" w14:textId="09214FDA" w:rsidR="00003A8A" w:rsidRPr="004C7E21" w:rsidRDefault="00C46A60" w:rsidP="00003A8A">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V</w:t>
      </w:r>
      <w:r w:rsidR="0097583F" w:rsidRPr="004C7E21">
        <w:rPr>
          <w:rFonts w:eastAsia="Times New Roman" w:cs="Times New Roman"/>
          <w:b/>
          <w:color w:val="000000" w:themeColor="text1"/>
          <w:sz w:val="28"/>
          <w:szCs w:val="28"/>
          <w:shd w:val="clear" w:color="auto" w:fill="FFFFFF"/>
          <w:lang w:val="en"/>
        </w:rPr>
        <w:t>I</w:t>
      </w:r>
      <w:r w:rsidRPr="004C7E21">
        <w:rPr>
          <w:rFonts w:eastAsia="Times New Roman" w:cs="Times New Roman"/>
          <w:b/>
          <w:color w:val="000000" w:themeColor="text1"/>
          <w:sz w:val="28"/>
          <w:szCs w:val="28"/>
          <w:shd w:val="clear" w:color="auto" w:fill="FFFFFF"/>
          <w:lang w:val="en"/>
        </w:rPr>
        <w:t xml:space="preserve">. </w:t>
      </w:r>
      <w:r w:rsidR="00003A8A" w:rsidRPr="004C7E21">
        <w:rPr>
          <w:rFonts w:eastAsia="Times New Roman" w:cs="Times New Roman"/>
          <w:b/>
          <w:color w:val="000000" w:themeColor="text1"/>
          <w:sz w:val="28"/>
          <w:szCs w:val="28"/>
          <w:shd w:val="clear" w:color="auto" w:fill="FFFFFF"/>
          <w:lang w:val="en"/>
        </w:rPr>
        <w:t>Các giấy tờ tại mục 1 Bản khai thông số kỹ thuật, khai thác 1d Phụ lục II Nghị định số 63/2023/NĐ-CP</w:t>
      </w:r>
    </w:p>
    <w:p w14:paraId="0DC5296F" w14:textId="5D388AAF" w:rsidR="00003A8A" w:rsidRPr="004C7E21" w:rsidRDefault="00003A8A" w:rsidP="00003A8A">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1. Giấy phép viễn thông theo quy định.</w:t>
      </w:r>
    </w:p>
    <w:p w14:paraId="5FD34FEE" w14:textId="673EAA69" w:rsidR="00003A8A" w:rsidRPr="004C7E21" w:rsidRDefault="00003A8A" w:rsidP="00003A8A">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2. Giấy chứng nhận đăng ký danh mục kênh chương trình (nếu có).</w:t>
      </w:r>
    </w:p>
    <w:p w14:paraId="478C4AA6" w14:textId="3CCDD729" w:rsidR="00C46A60" w:rsidRPr="004C7E21" w:rsidRDefault="00003A8A"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 xml:space="preserve">VII. </w:t>
      </w:r>
      <w:r w:rsidR="00C46A60" w:rsidRPr="004C7E21">
        <w:rPr>
          <w:rFonts w:eastAsia="Times New Roman" w:cs="Times New Roman"/>
          <w:b/>
          <w:color w:val="000000" w:themeColor="text1"/>
          <w:sz w:val="28"/>
          <w:szCs w:val="28"/>
          <w:shd w:val="clear" w:color="auto" w:fill="FFFFFF"/>
          <w:lang w:val="en"/>
        </w:rPr>
        <w:t>Các tài liệu, giấy tờ khác kèm theo tại điểm b khoản 1 mục IV Phụ lục II Nghị định số 133/2025/NĐ-CP</w:t>
      </w:r>
      <w:r w:rsidR="004358E6" w:rsidRPr="004C7E21">
        <w:rPr>
          <w:rFonts w:eastAsia="Times New Roman" w:cs="Times New Roman"/>
          <w:b/>
          <w:color w:val="000000" w:themeColor="text1"/>
          <w:sz w:val="28"/>
          <w:szCs w:val="28"/>
          <w:shd w:val="clear" w:color="auto" w:fill="FFFFFF"/>
          <w:lang w:val="en"/>
        </w:rPr>
        <w:t xml:space="preserve"> quy định về phân quyền, phân cấp trong lĩnh vực quản lý nhà nước của Bộ Khoa học và Công nghệ</w:t>
      </w:r>
    </w:p>
    <w:p w14:paraId="0925095C" w14:textId="078BA126" w:rsidR="00C46A60" w:rsidRPr="004C7E21" w:rsidRDefault="00C46A60" w:rsidP="00587F09">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Người nước ngoài đề nghị cấp giấy phép đối với đài vô tuyến điện nghiệp dư được phép nộp bản sao Hộ chiếu còn thời hạn và phải xuất trình bản chính khi nhận giấy phép.</w:t>
      </w:r>
    </w:p>
    <w:p w14:paraId="1E0F3051" w14:textId="77777777" w:rsidR="00C46A60" w:rsidRPr="004C7E21" w:rsidRDefault="00C46A60" w:rsidP="00EC1117">
      <w:pPr>
        <w:tabs>
          <w:tab w:val="right" w:leader="dot" w:pos="0"/>
          <w:tab w:val="left" w:pos="567"/>
        </w:tabs>
        <w:spacing w:before="120" w:after="120" w:line="276" w:lineRule="auto"/>
        <w:jc w:val="center"/>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Mục 2</w:t>
      </w:r>
    </w:p>
    <w:p w14:paraId="47BD54FD" w14:textId="77777777" w:rsidR="00C46A60" w:rsidRPr="004C7E21" w:rsidRDefault="00C46A60" w:rsidP="00EC1117">
      <w:pPr>
        <w:tabs>
          <w:tab w:val="right" w:leader="dot" w:pos="0"/>
          <w:tab w:val="left" w:pos="567"/>
        </w:tabs>
        <w:spacing w:before="120" w:after="120" w:line="276" w:lineRule="auto"/>
        <w:jc w:val="center"/>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Cắt giảm điều kiện sản xuất, kinh doanh</w:t>
      </w:r>
    </w:p>
    <w:p w14:paraId="0ED86240" w14:textId="77777777" w:rsidR="00C46A60" w:rsidRPr="004C7E21" w:rsidRDefault="00C46A60" w:rsidP="00EC1117">
      <w:pPr>
        <w:tabs>
          <w:tab w:val="right" w:leader="dot" w:pos="0"/>
          <w:tab w:val="left" w:pos="567"/>
        </w:tabs>
        <w:spacing w:before="120" w:after="120" w:line="276" w:lineRule="auto"/>
        <w:ind w:firstLine="720"/>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A. Lĩnh vực viễn thông</w:t>
      </w:r>
    </w:p>
    <w:p w14:paraId="1E3DDBF6" w14:textId="77777777" w:rsidR="00C46A60" w:rsidRPr="004C7E21" w:rsidRDefault="00C46A60" w:rsidP="00EC1117">
      <w:pPr>
        <w:pStyle w:val="NormalWeb"/>
        <w:spacing w:before="120" w:beforeAutospacing="0" w:after="120" w:afterAutospacing="0" w:line="276" w:lineRule="auto"/>
        <w:ind w:firstLine="720"/>
        <w:jc w:val="both"/>
        <w:rPr>
          <w:rStyle w:val="demuc4"/>
          <w:rFonts w:eastAsiaTheme="majorEastAsia"/>
          <w:b/>
          <w:bCs/>
          <w:color w:val="000000" w:themeColor="text1"/>
          <w:sz w:val="28"/>
          <w:szCs w:val="28"/>
        </w:rPr>
      </w:pPr>
      <w:r w:rsidRPr="004C7E21">
        <w:rPr>
          <w:rStyle w:val="demuc4"/>
          <w:rFonts w:eastAsiaTheme="majorEastAsia"/>
          <w:b/>
          <w:bCs/>
          <w:color w:val="000000" w:themeColor="text1"/>
          <w:sz w:val="28"/>
          <w:szCs w:val="28"/>
        </w:rPr>
        <w:t>I. Điều kiện cấp giấy phép kinh doanh dịch vụ viễn thông tại Điều 36 Luật Viễn thông</w:t>
      </w:r>
    </w:p>
    <w:p w14:paraId="462C3460" w14:textId="77777777" w:rsidR="00C46A60" w:rsidRPr="004C7E21" w:rsidRDefault="00C46A60" w:rsidP="00EC1117">
      <w:pPr>
        <w:pStyle w:val="NormalWeb"/>
        <w:spacing w:before="120" w:beforeAutospacing="0" w:after="120" w:afterAutospacing="0" w:line="276" w:lineRule="auto"/>
        <w:ind w:firstLine="720"/>
        <w:jc w:val="both"/>
        <w:rPr>
          <w:color w:val="000000" w:themeColor="text1"/>
          <w:sz w:val="28"/>
          <w:szCs w:val="28"/>
          <w:shd w:val="clear" w:color="auto" w:fill="FFFFFF"/>
        </w:rPr>
      </w:pPr>
      <w:r w:rsidRPr="004C7E21">
        <w:rPr>
          <w:color w:val="000000" w:themeColor="text1"/>
          <w:spacing w:val="4"/>
          <w:sz w:val="28"/>
          <w:szCs w:val="28"/>
        </w:rPr>
        <w:t xml:space="preserve">1. </w:t>
      </w:r>
      <w:r w:rsidRPr="004C7E21">
        <w:rPr>
          <w:color w:val="000000" w:themeColor="text1"/>
          <w:sz w:val="28"/>
          <w:szCs w:val="28"/>
          <w:shd w:val="clear" w:color="auto" w:fill="FFFFFF"/>
        </w:rPr>
        <w:t>Giấy phép viễn thông quy định tại điểm a khoản 1 Điều 35 của Luật Viễn thông được cấp cho doanh nghiệp khi có đủ các điều kiện sau đây:</w:t>
      </w:r>
    </w:p>
    <w:p w14:paraId="28E20FB5" w14:textId="77777777" w:rsidR="00C46A60" w:rsidRPr="004C7E21" w:rsidRDefault="00C46A60" w:rsidP="00EC1117">
      <w:pPr>
        <w:pStyle w:val="NormalWeb"/>
        <w:shd w:val="clear" w:color="auto" w:fill="FFFFFF"/>
        <w:spacing w:before="120" w:beforeAutospacing="0" w:after="120" w:afterAutospacing="0" w:line="276" w:lineRule="auto"/>
        <w:ind w:firstLine="720"/>
        <w:jc w:val="both"/>
        <w:rPr>
          <w:color w:val="000000" w:themeColor="text1"/>
          <w:sz w:val="28"/>
          <w:szCs w:val="28"/>
          <w:shd w:val="clear" w:color="auto" w:fill="FFFFFF"/>
        </w:rPr>
      </w:pPr>
      <w:r w:rsidRPr="004C7E21">
        <w:rPr>
          <w:color w:val="000000" w:themeColor="text1"/>
          <w:sz w:val="28"/>
          <w:szCs w:val="28"/>
          <w:shd w:val="clear" w:color="auto" w:fill="FFFFFF"/>
        </w:rPr>
        <w:t>a) Có giấy chứng nhận đăng ký doanh nghiệp hoặc giấy chứng nhận đăng ký đầu tư;</w:t>
      </w:r>
    </w:p>
    <w:p w14:paraId="03815B83" w14:textId="77777777" w:rsidR="00C46A60" w:rsidRPr="004C7E21" w:rsidRDefault="00C46A60" w:rsidP="00EC1117">
      <w:pPr>
        <w:pStyle w:val="NormalWeb"/>
        <w:shd w:val="clear" w:color="auto" w:fill="FFFFFF"/>
        <w:spacing w:before="120" w:beforeAutospacing="0" w:after="120" w:afterAutospacing="0" w:line="276" w:lineRule="auto"/>
        <w:ind w:firstLine="720"/>
        <w:jc w:val="both"/>
        <w:rPr>
          <w:color w:val="000000" w:themeColor="text1"/>
          <w:sz w:val="28"/>
          <w:szCs w:val="28"/>
          <w:shd w:val="clear" w:color="auto" w:fill="FFFFFF"/>
        </w:rPr>
      </w:pPr>
      <w:r w:rsidRPr="004C7E21">
        <w:rPr>
          <w:color w:val="000000" w:themeColor="text1"/>
          <w:sz w:val="28"/>
          <w:szCs w:val="28"/>
          <w:shd w:val="clear" w:color="auto" w:fill="FFFFFF"/>
        </w:rPr>
        <w:t>b) Có vốn điều lệ tối thiểu theo quy định của Chính phủ;</w:t>
      </w:r>
    </w:p>
    <w:p w14:paraId="14A07261" w14:textId="77777777" w:rsidR="00C46A60" w:rsidRPr="004C7E21" w:rsidRDefault="00C46A60" w:rsidP="00EC1117">
      <w:pPr>
        <w:pStyle w:val="NormalWeb"/>
        <w:shd w:val="clear" w:color="auto" w:fill="FFFFFF"/>
        <w:spacing w:before="120" w:beforeAutospacing="0" w:after="120" w:afterAutospacing="0" w:line="276" w:lineRule="auto"/>
        <w:ind w:firstLine="720"/>
        <w:jc w:val="both"/>
        <w:rPr>
          <w:color w:val="000000" w:themeColor="text1"/>
          <w:sz w:val="28"/>
          <w:szCs w:val="28"/>
          <w:shd w:val="clear" w:color="auto" w:fill="FFFFFF"/>
        </w:rPr>
      </w:pPr>
      <w:r w:rsidRPr="004C7E21">
        <w:rPr>
          <w:color w:val="000000" w:themeColor="text1"/>
          <w:sz w:val="28"/>
          <w:szCs w:val="28"/>
          <w:shd w:val="clear" w:color="auto" w:fill="FFFFFF"/>
        </w:rPr>
        <w:t xml:space="preserve">c) Có kế hoạch kinh doanh và kỹ thuật phù hợp với quy hoạch hạ tầng thông tin và truyền thông, các quy định của Luật Viễn thông về tài nguyên viễn thông, kết nối, giá dịch vụ, tiêu chuẩn, quy chuẩn kỹ thuật, chất lượng dịch vụ viễn thông, bảo </w:t>
      </w:r>
      <w:r w:rsidRPr="004C7E21">
        <w:rPr>
          <w:color w:val="000000" w:themeColor="text1"/>
          <w:sz w:val="28"/>
          <w:szCs w:val="28"/>
          <w:shd w:val="clear" w:color="auto" w:fill="FFFFFF"/>
        </w:rPr>
        <w:lastRenderedPageBreak/>
        <w:t>đảm an toàn cơ sở hạ tầng viễn thông, bảo đảm quyền và lợi ích hợp pháp của người sử dụng dịch vụ viễn thông và quy định khác của pháp luật có liên quan;</w:t>
      </w:r>
    </w:p>
    <w:p w14:paraId="6A50B925" w14:textId="77777777" w:rsidR="00C46A60" w:rsidRPr="004C7E21" w:rsidRDefault="00C46A60" w:rsidP="00EC1117">
      <w:pPr>
        <w:pStyle w:val="NormalWeb"/>
        <w:shd w:val="clear" w:color="auto" w:fill="FFFFFF"/>
        <w:spacing w:before="120" w:beforeAutospacing="0" w:after="120" w:afterAutospacing="0" w:line="276" w:lineRule="auto"/>
        <w:ind w:firstLine="720"/>
        <w:jc w:val="both"/>
        <w:rPr>
          <w:color w:val="000000" w:themeColor="text1"/>
          <w:sz w:val="28"/>
          <w:szCs w:val="28"/>
          <w:shd w:val="clear" w:color="auto" w:fill="FFFFFF"/>
        </w:rPr>
      </w:pPr>
      <w:r w:rsidRPr="004C7E21">
        <w:rPr>
          <w:color w:val="000000" w:themeColor="text1"/>
          <w:sz w:val="28"/>
          <w:szCs w:val="28"/>
          <w:shd w:val="clear" w:color="auto" w:fill="FFFFFF"/>
        </w:rPr>
        <w:t>d) Bảo đảm cam kết triển khai mạng viễn thông đối với băng tần, kênh tần số vô tuyến điện được cấp theo hình thức đấu giá, thi tuyển hoặc đối với băng tần được cấp lại;</w:t>
      </w:r>
    </w:p>
    <w:p w14:paraId="35DBAC57" w14:textId="77777777" w:rsidR="00C46A60" w:rsidRPr="004C7E21" w:rsidRDefault="00C46A60" w:rsidP="00EC1117">
      <w:pPr>
        <w:pStyle w:val="NormalWeb"/>
        <w:shd w:val="clear" w:color="auto" w:fill="FFFFFF"/>
        <w:spacing w:before="120" w:beforeAutospacing="0" w:after="120" w:afterAutospacing="0" w:line="276" w:lineRule="auto"/>
        <w:ind w:firstLine="720"/>
        <w:jc w:val="both"/>
        <w:rPr>
          <w:color w:val="000000" w:themeColor="text1"/>
          <w:sz w:val="28"/>
          <w:szCs w:val="28"/>
          <w:shd w:val="clear" w:color="auto" w:fill="FFFFFF"/>
        </w:rPr>
      </w:pPr>
      <w:r w:rsidRPr="004C7E21">
        <w:rPr>
          <w:color w:val="000000" w:themeColor="text1"/>
          <w:sz w:val="28"/>
          <w:szCs w:val="28"/>
          <w:shd w:val="clear" w:color="auto" w:fill="FFFFFF"/>
        </w:rPr>
        <w:t>đ) Trúng đấu giá, trúng thi tuyển quyền sử dụng tần số vô tuyến điện hoặc đủ điều kiện được cấp lại giấy phép sử dụng băng tần.</w:t>
      </w:r>
    </w:p>
    <w:p w14:paraId="476F4EA9" w14:textId="77777777" w:rsidR="00C46A60" w:rsidRPr="004C7E21" w:rsidRDefault="00C46A60" w:rsidP="00EC1117">
      <w:pPr>
        <w:pStyle w:val="NormalWeb"/>
        <w:shd w:val="clear" w:color="auto" w:fill="FFFFFF"/>
        <w:spacing w:before="120" w:beforeAutospacing="0" w:after="120" w:afterAutospacing="0" w:line="276" w:lineRule="auto"/>
        <w:ind w:firstLine="720"/>
        <w:jc w:val="both"/>
        <w:rPr>
          <w:color w:val="000000" w:themeColor="text1"/>
          <w:sz w:val="28"/>
          <w:szCs w:val="28"/>
          <w:shd w:val="clear" w:color="auto" w:fill="FFFFFF"/>
        </w:rPr>
      </w:pPr>
      <w:r w:rsidRPr="004C7E21">
        <w:rPr>
          <w:color w:val="000000" w:themeColor="text1"/>
          <w:sz w:val="28"/>
          <w:szCs w:val="28"/>
          <w:shd w:val="clear" w:color="auto" w:fill="FFFFFF"/>
        </w:rPr>
        <w:t>2. Giấy phép viễn thông quy định tại điểm a khoản 2 Điều 35 của Luật Viễn thông được cấp cho doanh nghiệp khi có đủ các điều kiện sau đây:</w:t>
      </w:r>
    </w:p>
    <w:p w14:paraId="1429870F" w14:textId="77777777" w:rsidR="00C46A60" w:rsidRPr="004C7E21" w:rsidRDefault="00C46A60" w:rsidP="00EC1117">
      <w:pPr>
        <w:pStyle w:val="NormalWeb"/>
        <w:shd w:val="clear" w:color="auto" w:fill="FFFFFF"/>
        <w:spacing w:before="120" w:beforeAutospacing="0" w:after="120" w:afterAutospacing="0" w:line="276" w:lineRule="auto"/>
        <w:ind w:firstLine="720"/>
        <w:jc w:val="both"/>
        <w:rPr>
          <w:color w:val="000000" w:themeColor="text1"/>
          <w:sz w:val="28"/>
          <w:szCs w:val="28"/>
          <w:shd w:val="clear" w:color="auto" w:fill="FFFFFF"/>
        </w:rPr>
      </w:pPr>
      <w:r w:rsidRPr="004C7E21">
        <w:rPr>
          <w:color w:val="000000" w:themeColor="text1"/>
          <w:sz w:val="28"/>
          <w:szCs w:val="28"/>
          <w:shd w:val="clear" w:color="auto" w:fill="FFFFFF"/>
        </w:rPr>
        <w:t xml:space="preserve">a) Các điều kiện quy định tại các điểm a, b và c khoản 1 </w:t>
      </w:r>
      <w:r w:rsidRPr="004C7E21">
        <w:rPr>
          <w:color w:val="000000" w:themeColor="text1"/>
          <w:sz w:val="28"/>
          <w:szCs w:val="28"/>
          <w:shd w:val="clear" w:color="auto" w:fill="FFFFFF"/>
          <w:lang w:val="vi-VN"/>
        </w:rPr>
        <w:t>mục</w:t>
      </w:r>
      <w:r w:rsidRPr="004C7E21">
        <w:rPr>
          <w:color w:val="000000" w:themeColor="text1"/>
          <w:sz w:val="28"/>
          <w:szCs w:val="28"/>
          <w:shd w:val="clear" w:color="auto" w:fill="FFFFFF"/>
        </w:rPr>
        <w:t xml:space="preserve"> này;</w:t>
      </w:r>
    </w:p>
    <w:p w14:paraId="182EFFE0" w14:textId="77777777" w:rsidR="00C46A60" w:rsidRPr="004C7E21" w:rsidRDefault="00C46A60" w:rsidP="00EC1117">
      <w:pPr>
        <w:pStyle w:val="NormalWeb"/>
        <w:spacing w:before="120" w:beforeAutospacing="0" w:after="120" w:afterAutospacing="0" w:line="276" w:lineRule="auto"/>
        <w:ind w:firstLine="720"/>
        <w:jc w:val="both"/>
        <w:rPr>
          <w:color w:val="000000" w:themeColor="text1"/>
          <w:sz w:val="28"/>
          <w:szCs w:val="28"/>
          <w:shd w:val="clear" w:color="auto" w:fill="FFFFFF"/>
        </w:rPr>
      </w:pPr>
      <w:r w:rsidRPr="004C7E21">
        <w:rPr>
          <w:color w:val="000000" w:themeColor="text1"/>
          <w:sz w:val="28"/>
          <w:szCs w:val="28"/>
          <w:shd w:val="clear" w:color="auto" w:fill="FFFFFF"/>
        </w:rPr>
        <w:t>b) Điều kiện về triển khai mạng viễn thông theo quy định của Chính phủ.</w:t>
      </w:r>
    </w:p>
    <w:p w14:paraId="5E1AFB68" w14:textId="77777777" w:rsidR="00C46A60" w:rsidRPr="004C7E21" w:rsidRDefault="00C46A60" w:rsidP="00EC1117">
      <w:pPr>
        <w:pStyle w:val="NormalWeb"/>
        <w:spacing w:before="120" w:beforeAutospacing="0" w:after="120" w:afterAutospacing="0" w:line="276" w:lineRule="auto"/>
        <w:ind w:firstLine="720"/>
        <w:jc w:val="both"/>
        <w:rPr>
          <w:color w:val="000000" w:themeColor="text1"/>
          <w:sz w:val="28"/>
          <w:szCs w:val="28"/>
          <w:shd w:val="clear" w:color="auto" w:fill="FFFFFF"/>
        </w:rPr>
      </w:pPr>
      <w:r w:rsidRPr="004C7E21">
        <w:rPr>
          <w:color w:val="000000" w:themeColor="text1"/>
          <w:sz w:val="28"/>
          <w:szCs w:val="28"/>
          <w:shd w:val="clear" w:color="auto" w:fill="FFFFFF"/>
        </w:rPr>
        <w:t>3. Giấy phép viễn thông quy định tại điểm b khoản 2 Điều 35 của Luật Viễn thông được cấp cho doanh nghiệp khi có đủ các điều kiện quy định tại các điểm a và c khoản 1 mục này.</w:t>
      </w:r>
    </w:p>
    <w:p w14:paraId="4C2BA61D" w14:textId="77777777" w:rsidR="00C46A60" w:rsidRPr="004C7E21" w:rsidRDefault="00C46A60" w:rsidP="00EC1117">
      <w:pPr>
        <w:pStyle w:val="NormalWeb"/>
        <w:spacing w:before="120" w:beforeAutospacing="0" w:after="120" w:afterAutospacing="0" w:line="276" w:lineRule="auto"/>
        <w:ind w:firstLine="720"/>
        <w:jc w:val="both"/>
        <w:rPr>
          <w:b/>
          <w:color w:val="000000" w:themeColor="text1"/>
          <w:sz w:val="28"/>
          <w:szCs w:val="28"/>
          <w:shd w:val="clear" w:color="auto" w:fill="FFFFFF"/>
        </w:rPr>
      </w:pPr>
      <w:r w:rsidRPr="004C7E21">
        <w:rPr>
          <w:b/>
          <w:color w:val="000000" w:themeColor="text1"/>
          <w:sz w:val="28"/>
          <w:szCs w:val="28"/>
          <w:shd w:val="clear" w:color="auto" w:fill="FFFFFF"/>
        </w:rPr>
        <w:t>II. Điều kiện về viễn thông khi tham gia đấu giá, thi tuyển quyền sử dụng tần số vô tuyến điện tại Điều 37 Luật Viễn thông</w:t>
      </w:r>
    </w:p>
    <w:p w14:paraId="4BD886B0" w14:textId="61CFE0FB" w:rsidR="00C46A60" w:rsidRPr="004C7E21" w:rsidRDefault="00C46A60" w:rsidP="00EC1117">
      <w:pPr>
        <w:pStyle w:val="NormalWeb"/>
        <w:spacing w:before="120" w:beforeAutospacing="0" w:after="120" w:afterAutospacing="0" w:line="276" w:lineRule="auto"/>
        <w:ind w:firstLine="720"/>
        <w:jc w:val="both"/>
        <w:rPr>
          <w:color w:val="000000" w:themeColor="text1"/>
          <w:sz w:val="28"/>
          <w:szCs w:val="28"/>
          <w:shd w:val="clear" w:color="auto" w:fill="FFFFFF"/>
        </w:rPr>
      </w:pPr>
      <w:r w:rsidRPr="004C7E21">
        <w:rPr>
          <w:color w:val="000000" w:themeColor="text1"/>
          <w:sz w:val="28"/>
          <w:szCs w:val="28"/>
          <w:shd w:val="clear" w:color="auto" w:fill="FFFFFF"/>
        </w:rPr>
        <w:t>Doanh nghiệp được xác định đủ điều kiện về viễn thông để tham gia đấu giá, thi tuyển quyền sử dụng tần số vô tuyến điện khi đáp ứng các điều kiện quy định tại các điểm a, b, c và d khoản 1 mục</w:t>
      </w:r>
      <w:r w:rsidRPr="004C7E21">
        <w:rPr>
          <w:color w:val="000000" w:themeColor="text1"/>
          <w:sz w:val="28"/>
          <w:szCs w:val="28"/>
          <w:shd w:val="clear" w:color="auto" w:fill="FFFFFF"/>
          <w:lang w:val="vi-VN"/>
        </w:rPr>
        <w:t xml:space="preserve"> I</w:t>
      </w:r>
      <w:r w:rsidRPr="004C7E21">
        <w:rPr>
          <w:color w:val="000000" w:themeColor="text1"/>
          <w:sz w:val="28"/>
          <w:szCs w:val="28"/>
          <w:shd w:val="clear" w:color="auto" w:fill="FFFFFF"/>
        </w:rPr>
        <w:t xml:space="preserve"> và đã hoàn thành các nghĩa vụ tài chính về viễn thông theo quy định của pháp luật.</w:t>
      </w:r>
    </w:p>
    <w:p w14:paraId="4CB3FC3B"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B. Lĩnh vực tần số vô tuyến điện</w:t>
      </w:r>
    </w:p>
    <w:p w14:paraId="2FE04BA9"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 xml:space="preserve">I. Điều kiện tham gia đấu giá, </w:t>
      </w:r>
      <w:bookmarkStart w:id="16" w:name="dieu_18_1"/>
      <w:r w:rsidRPr="004C7E21">
        <w:rPr>
          <w:rFonts w:eastAsia="Times New Roman" w:cs="Times New Roman"/>
          <w:b/>
          <w:color w:val="000000" w:themeColor="text1"/>
          <w:sz w:val="28"/>
          <w:szCs w:val="28"/>
          <w:shd w:val="clear" w:color="auto" w:fill="FFFFFF"/>
          <w:lang w:val="en"/>
        </w:rPr>
        <w:t xml:space="preserve">thi tuyển quyền sử dụng tần số vô tuyến điện </w:t>
      </w:r>
      <w:bookmarkEnd w:id="16"/>
      <w:r w:rsidRPr="004C7E21">
        <w:rPr>
          <w:rFonts w:eastAsia="Times New Roman" w:cs="Times New Roman"/>
          <w:b/>
          <w:color w:val="000000" w:themeColor="text1"/>
          <w:sz w:val="28"/>
          <w:szCs w:val="28"/>
          <w:shd w:val="clear" w:color="auto" w:fill="FFFFFF"/>
          <w:lang w:val="en"/>
        </w:rPr>
        <w:t>tại khoản 1 Điều 18a Luật Tần số vô tuyến điện số 42/2009/QH12 được sửa đổi, bổ sung bởi Luật số 09/2022/QH15 (sau đây gọi là Luật Tần số vô tuyến điện)</w:t>
      </w:r>
    </w:p>
    <w:p w14:paraId="4AC35F45"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1. Có đủ điều kiện được cấp giấy phép cung cấp dịch vụ viễn thông có hạ tầng mạng</w:t>
      </w:r>
      <w:bookmarkStart w:id="17" w:name="_ftnref19"/>
      <w:bookmarkEnd w:id="17"/>
      <w:r w:rsidRPr="004C7E21">
        <w:rPr>
          <w:rFonts w:eastAsia="Times New Roman" w:cs="Times New Roman"/>
          <w:color w:val="000000" w:themeColor="text1"/>
          <w:sz w:val="28"/>
          <w:szCs w:val="28"/>
          <w:shd w:val="clear" w:color="auto" w:fill="FFFFFF"/>
          <w:lang w:val="en"/>
        </w:rPr>
        <w:t xml:space="preserve"> sử dụng băng tần, kênh tần số tương ứng với băng tần, kênh tần số được đấu giá, thi tuyển theo quy định của pháp luật về viễn thông.</w:t>
      </w:r>
    </w:p>
    <w:p w14:paraId="442AC1D8"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2. Đã hoàn thành các nghĩa vụ tài chính về viễn thông, tần số vô tuyến điện theo quy định của pháp luật.</w:t>
      </w:r>
    </w:p>
    <w:p w14:paraId="375B44E6"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3. Có cam kết triển khai mạng viễn thông theo quy định tại khoản 2 và khoản 3 Điều 18a Luật Tần số vô tuyến điện.</w:t>
      </w:r>
    </w:p>
    <w:p w14:paraId="436F05B2"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 xml:space="preserve">II. Điều kiện để được cấp giấy phép tại khoản 2 Điều 19 Luật Tần số vô tuyến điện </w:t>
      </w:r>
    </w:p>
    <w:p w14:paraId="153A44D9"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lastRenderedPageBreak/>
        <w:t>Có giấy phép viễn thông theo quy định của pháp luật về viễn thông đối với tổ chức đề nghị cấp giấy phép sử dụng tần số vô tuyến điện để thiết lập mạng viễn thông.</w:t>
      </w:r>
    </w:p>
    <w:p w14:paraId="777001BC" w14:textId="7CC3F720"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 xml:space="preserve">III. Điều kiện được cấp giấy phép trực tiếp tại khoản 2 Điều 20 Luật Tần số vô tuyến điện </w:t>
      </w:r>
    </w:p>
    <w:p w14:paraId="1EFF7F63" w14:textId="04EC7F0A"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Tổ chức quy định tại khoản 1 Điều 20 Luật Tần số vô tuyến điện được cấp giấy phép trực tiếp phải có giấy phép viễn thông theo quy định của pháp luật về viễn thông.</w:t>
      </w:r>
    </w:p>
    <w:p w14:paraId="4AC6B6A1" w14:textId="42A8C892"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Trường hợp cấp giấy phép theo quy định tại điểm d khoản 4 Điều 18 Luật Tần số vô tuyến điện phải có giấy phép viễn thông theo quy định của pháp luật về viễn thông và phải có quyết định của Thủ tướng Chính phủ phê duyệt đề án.</w:t>
      </w:r>
    </w:p>
    <w:p w14:paraId="44592B22" w14:textId="602352B1"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Trường hợp cấp lại giấy phép thực hiện theo quy định tại Điều 20a Luật Tần số vô tuyến điện.</w:t>
      </w:r>
    </w:p>
    <w:p w14:paraId="2BD89FBA" w14:textId="46283F58"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IV. Điều kiện được cấp lại giấy phép sử dụng băng tần tại khoản 4 Điều 20a Luật Tần số vô tuyến điện</w:t>
      </w:r>
    </w:p>
    <w:p w14:paraId="30747D62" w14:textId="1112F42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1. Có giấy phép viễn thông theo quy định của pháp luật về viễn thông.</w:t>
      </w:r>
    </w:p>
    <w:p w14:paraId="7FFAF822"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2. Đã hoàn thành các nghĩa vụ tài chính về viễn thông, tần số vô tuyến điện theo quy định của pháp luật đối với băng tần, kênh tần số đã cấp trước đó được đề nghị cấp lại.</w:t>
      </w:r>
    </w:p>
    <w:p w14:paraId="5A0E20E5" w14:textId="1F2D4633"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3. Nộp đủ, đúng thời hạn tiền cấp quyền sử dụng tần số vô tuyến điện và phí sử dụng tần số vô tuyến điện đối với băng tần, kênh tần số được đề nghị cấp lại theo quy định của pháp luật</w:t>
      </w:r>
      <w:r w:rsidR="0097583F" w:rsidRPr="004C7E21">
        <w:rPr>
          <w:rFonts w:eastAsia="Times New Roman" w:cs="Times New Roman"/>
          <w:color w:val="000000" w:themeColor="text1"/>
          <w:sz w:val="28"/>
          <w:szCs w:val="28"/>
          <w:shd w:val="clear" w:color="auto" w:fill="FFFFFF"/>
          <w:lang w:val="en"/>
        </w:rPr>
        <w:t>.</w:t>
      </w:r>
    </w:p>
    <w:p w14:paraId="6B10C46F" w14:textId="58A7C969"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4. Có cam kết triển khai mạng viễn thông đối với băng tần, kênh tần số đề nghị cấp lại theo quy định tại </w:t>
      </w:r>
      <w:bookmarkStart w:id="18" w:name="tc_15"/>
      <w:r w:rsidRPr="004C7E21">
        <w:rPr>
          <w:rFonts w:eastAsia="Times New Roman" w:cs="Times New Roman"/>
          <w:color w:val="000000" w:themeColor="text1"/>
          <w:sz w:val="28"/>
          <w:szCs w:val="28"/>
          <w:shd w:val="clear" w:color="auto" w:fill="FFFFFF"/>
          <w:lang w:val="en"/>
        </w:rPr>
        <w:t xml:space="preserve">khoản 2 và khoản 3 Điều 18a Luật </w:t>
      </w:r>
      <w:bookmarkEnd w:id="18"/>
      <w:r w:rsidRPr="004C7E21">
        <w:rPr>
          <w:rFonts w:eastAsia="Times New Roman" w:cs="Times New Roman"/>
          <w:color w:val="000000" w:themeColor="text1"/>
          <w:sz w:val="28"/>
          <w:szCs w:val="28"/>
          <w:shd w:val="clear" w:color="auto" w:fill="FFFFFF"/>
          <w:lang w:val="en"/>
        </w:rPr>
        <w:t>Tần số vô tuyến điện.</w:t>
      </w:r>
    </w:p>
    <w:p w14:paraId="37E69AC2" w14:textId="5E5425BE" w:rsidR="00263C7E" w:rsidRPr="004C7E21" w:rsidRDefault="00263C7E"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V. Quy định việc gia hạn giấy phép sử dụng tần số vô tuyến điện tại điểm c khoản 1 Điều 22 Luật Tần số vô tuyến điện</w:t>
      </w:r>
    </w:p>
    <w:p w14:paraId="1CE8CEDD" w14:textId="77777777" w:rsidR="003835CE" w:rsidRPr="004C7E21" w:rsidRDefault="003835CE"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Thời hạn hiệu lực của giấy phép được gia hạn không vượt quá thời hạn của giấy phép viễn thông.</w:t>
      </w:r>
    </w:p>
    <w:p w14:paraId="15683C63" w14:textId="56087120" w:rsidR="00263C7E" w:rsidRPr="004C7E21" w:rsidRDefault="00263C7E"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VI. Trường hợp thu hồi giấy phép sử dụng tần số vô tuyến điện tại điểm g khoản 1 Điều 23 Luật Tần số vô tuyến điện</w:t>
      </w:r>
    </w:p>
    <w:p w14:paraId="4DA4223F" w14:textId="6CEDED42" w:rsidR="003835CE" w:rsidRPr="004C7E21" w:rsidRDefault="00D50D82" w:rsidP="00AF133D">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Khi giấy phép viễn thông tương ứng bị thu hồi</w:t>
      </w:r>
      <w:r w:rsidR="003835CE" w:rsidRPr="004C7E21">
        <w:rPr>
          <w:rFonts w:eastAsia="Times New Roman" w:cs="Times New Roman"/>
          <w:color w:val="000000" w:themeColor="text1"/>
          <w:sz w:val="28"/>
          <w:szCs w:val="28"/>
          <w:shd w:val="clear" w:color="auto" w:fill="FFFFFF"/>
          <w:lang w:val="en"/>
        </w:rPr>
        <w:t>.</w:t>
      </w:r>
    </w:p>
    <w:p w14:paraId="413CFDAB" w14:textId="5B8578FD" w:rsidR="00AF133D" w:rsidRPr="004C7E21" w:rsidRDefault="00AF133D" w:rsidP="00AF133D">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V</w:t>
      </w:r>
      <w:r w:rsidR="00EA0E04" w:rsidRPr="004C7E21">
        <w:rPr>
          <w:rFonts w:eastAsia="Times New Roman" w:cs="Times New Roman"/>
          <w:b/>
          <w:color w:val="000000" w:themeColor="text1"/>
          <w:sz w:val="28"/>
          <w:szCs w:val="28"/>
          <w:shd w:val="clear" w:color="auto" w:fill="FFFFFF"/>
          <w:lang w:val="en"/>
        </w:rPr>
        <w:t>II</w:t>
      </w:r>
      <w:r w:rsidRPr="004C7E21">
        <w:rPr>
          <w:rFonts w:eastAsia="Times New Roman" w:cs="Times New Roman"/>
          <w:b/>
          <w:color w:val="000000" w:themeColor="text1"/>
          <w:sz w:val="28"/>
          <w:szCs w:val="28"/>
          <w:shd w:val="clear" w:color="auto" w:fill="FFFFFF"/>
          <w:lang w:val="en"/>
        </w:rPr>
        <w:t>. Điều kiện được chuyển nhượng quyền sử dụng tần số vô tuyến điện tại khoản 2 Điều 24 Luật Tần số vô tuyến điện</w:t>
      </w:r>
    </w:p>
    <w:p w14:paraId="5BDC7265" w14:textId="3A777814" w:rsidR="00AF133D" w:rsidRPr="004C7E21" w:rsidRDefault="00AF133D" w:rsidP="00AF133D">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lastRenderedPageBreak/>
        <w:t xml:space="preserve">1. Tổ chức nhận chuyển nhượng quyền sử dụng tần số vô tuyến điện phải có đủ điều kiện được cấp giấy phép cung cấp dịch vụ viễn thông </w:t>
      </w:r>
      <w:r w:rsidR="0069403B" w:rsidRPr="004C7E21">
        <w:rPr>
          <w:rFonts w:eastAsia="Times New Roman" w:cs="Times New Roman"/>
          <w:color w:val="000000" w:themeColor="text1"/>
          <w:sz w:val="28"/>
          <w:szCs w:val="28"/>
          <w:shd w:val="clear" w:color="auto" w:fill="FFFFFF"/>
          <w:lang w:val="en"/>
        </w:rPr>
        <w:t xml:space="preserve">có hạ tầng mạng </w:t>
      </w:r>
      <w:r w:rsidRPr="004C7E21">
        <w:rPr>
          <w:rFonts w:eastAsia="Times New Roman" w:cs="Times New Roman"/>
          <w:color w:val="000000" w:themeColor="text1"/>
          <w:sz w:val="28"/>
          <w:szCs w:val="28"/>
          <w:shd w:val="clear" w:color="auto" w:fill="FFFFFF"/>
          <w:lang w:val="en"/>
        </w:rPr>
        <w:t>phù hợp với băng tần, kênh tần số nhận chuyển nhượng theo quy định của pháp luật về viễn thông và phải kế thừa đầy đủ các nghĩa vụ của tổ chức chuyển nhượng.</w:t>
      </w:r>
    </w:p>
    <w:p w14:paraId="331D6E66" w14:textId="77777777" w:rsidR="00AF133D" w:rsidRPr="004C7E21" w:rsidRDefault="00AF133D" w:rsidP="00AF133D">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2. Tổng độ rộng băng tần được phép sử dụng của tổ chức nhận chuyển nhượng quyền sử dụng tần số vô tuyến điện sau khi nhận chuyển nhượng không vượt quá giới hạn tổng độ rộng băng tần mà một tổ chức được phép sử dụng quy định tại quy hoạch băng tần.</w:t>
      </w:r>
    </w:p>
    <w:p w14:paraId="0B211381" w14:textId="77777777" w:rsidR="00AF133D" w:rsidRPr="004C7E21" w:rsidRDefault="00AF133D" w:rsidP="00AF133D">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3. Các bên tham gia chuyển nhượng quyền sử dụng tần số vô tuyến điện có trách nhiệm bảo đảm quyền và lợi ích hợp pháp của người sử dụng dịch vụ viễn thông theo hợp đồng sử dụng dịch vụ viễn thông đã giao kết.</w:t>
      </w:r>
    </w:p>
    <w:p w14:paraId="6A29D5F0" w14:textId="1E31DAEF"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V</w:t>
      </w:r>
      <w:r w:rsidR="00AF133D" w:rsidRPr="004C7E21">
        <w:rPr>
          <w:rFonts w:eastAsia="Times New Roman" w:cs="Times New Roman"/>
          <w:b/>
          <w:color w:val="000000" w:themeColor="text1"/>
          <w:sz w:val="28"/>
          <w:szCs w:val="28"/>
          <w:shd w:val="clear" w:color="auto" w:fill="FFFFFF"/>
          <w:lang w:val="en"/>
        </w:rPr>
        <w:t>I</w:t>
      </w:r>
      <w:r w:rsidR="00EA0E04" w:rsidRPr="004C7E21">
        <w:rPr>
          <w:rFonts w:eastAsia="Times New Roman" w:cs="Times New Roman"/>
          <w:b/>
          <w:color w:val="000000" w:themeColor="text1"/>
          <w:sz w:val="28"/>
          <w:szCs w:val="28"/>
          <w:shd w:val="clear" w:color="auto" w:fill="FFFFFF"/>
          <w:lang w:val="en"/>
        </w:rPr>
        <w:t>II</w:t>
      </w:r>
      <w:r w:rsidRPr="004C7E21">
        <w:rPr>
          <w:rFonts w:eastAsia="Times New Roman" w:cs="Times New Roman"/>
          <w:b/>
          <w:color w:val="000000" w:themeColor="text1"/>
          <w:sz w:val="28"/>
          <w:szCs w:val="28"/>
          <w:shd w:val="clear" w:color="auto" w:fill="FFFFFF"/>
          <w:lang w:val="en"/>
        </w:rPr>
        <w:t>. Điều kiện tham gia đấu giá tại điểm a khoản 2 Điều 19 Nghị định số 63/2023/NĐ-CP</w:t>
      </w:r>
    </w:p>
    <w:p w14:paraId="62014D60" w14:textId="77777777"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Đã hoàn thành các nghĩa vụ tài chính về viễn thông, tần số vô tuyến điện theo quy định của pháp luật.</w:t>
      </w:r>
    </w:p>
    <w:p w14:paraId="67023902" w14:textId="60C3E925" w:rsidR="00C46A60" w:rsidRPr="004C7E21" w:rsidRDefault="00EA0E04"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IX</w:t>
      </w:r>
      <w:r w:rsidR="00C46A60" w:rsidRPr="004C7E21">
        <w:rPr>
          <w:rFonts w:eastAsia="Times New Roman" w:cs="Times New Roman"/>
          <w:b/>
          <w:color w:val="000000" w:themeColor="text1"/>
          <w:sz w:val="28"/>
          <w:szCs w:val="28"/>
          <w:shd w:val="clear" w:color="auto" w:fill="FFFFFF"/>
          <w:lang w:val="en"/>
        </w:rPr>
        <w:t>. Điều kiện tại điểm a khoản 2 Điều 28 Nghị định số 63/2023/NĐ-CP</w:t>
      </w:r>
    </w:p>
    <w:p w14:paraId="5B51F976" w14:textId="3FAA4058" w:rsidR="00C46A60" w:rsidRPr="004C7E21" w:rsidRDefault="00C46A60" w:rsidP="00EC1117">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Đã hoàn thành các nghĩa vụ tài chính về viễn thông, tần số vô tuyến điện theo quy định của pháp luật.</w:t>
      </w:r>
    </w:p>
    <w:p w14:paraId="01734D42" w14:textId="73E8ABAE" w:rsidR="004B079F" w:rsidRPr="004C7E21" w:rsidRDefault="004B079F" w:rsidP="00EC1117">
      <w:pPr>
        <w:tabs>
          <w:tab w:val="right" w:leader="dot" w:pos="0"/>
          <w:tab w:val="left" w:pos="567"/>
        </w:tabs>
        <w:spacing w:before="120" w:after="120" w:line="276" w:lineRule="auto"/>
        <w:ind w:firstLine="720"/>
        <w:jc w:val="both"/>
        <w:rPr>
          <w:rFonts w:eastAsia="Times New Roman" w:cs="Times New Roman"/>
          <w:b/>
          <w:color w:val="000000" w:themeColor="text1"/>
          <w:sz w:val="28"/>
          <w:szCs w:val="28"/>
          <w:shd w:val="clear" w:color="auto" w:fill="FFFFFF"/>
          <w:lang w:val="en"/>
        </w:rPr>
      </w:pPr>
      <w:r w:rsidRPr="004C7E21">
        <w:rPr>
          <w:rFonts w:eastAsia="Times New Roman" w:cs="Times New Roman"/>
          <w:b/>
          <w:color w:val="000000" w:themeColor="text1"/>
          <w:sz w:val="28"/>
          <w:szCs w:val="28"/>
          <w:shd w:val="clear" w:color="auto" w:fill="FFFFFF"/>
          <w:lang w:val="en"/>
        </w:rPr>
        <w:t>X. Căn cứ thu hồi giấy phép sử dụng tần số vô tuyến điện tại điểm d khoản 1 Điều 38 Nghị định số 63/2023/NĐ-CP</w:t>
      </w:r>
    </w:p>
    <w:p w14:paraId="58D641EF" w14:textId="56D4167E" w:rsidR="00C46A60" w:rsidRPr="00203A51" w:rsidRDefault="000A1354" w:rsidP="00203A51">
      <w:pPr>
        <w:tabs>
          <w:tab w:val="right" w:leader="dot" w:pos="0"/>
          <w:tab w:val="left" w:pos="567"/>
        </w:tabs>
        <w:spacing w:before="120" w:after="120" w:line="276" w:lineRule="auto"/>
        <w:ind w:firstLine="720"/>
        <w:jc w:val="both"/>
        <w:rPr>
          <w:rFonts w:eastAsia="Times New Roman" w:cs="Times New Roman"/>
          <w:color w:val="000000" w:themeColor="text1"/>
          <w:sz w:val="28"/>
          <w:szCs w:val="28"/>
          <w:shd w:val="clear" w:color="auto" w:fill="FFFFFF"/>
          <w:lang w:val="en"/>
        </w:rPr>
      </w:pPr>
      <w:r w:rsidRPr="004C7E21">
        <w:rPr>
          <w:rFonts w:eastAsia="Times New Roman" w:cs="Times New Roman"/>
          <w:color w:val="000000" w:themeColor="text1"/>
          <w:sz w:val="28"/>
          <w:szCs w:val="28"/>
          <w:shd w:val="clear" w:color="auto" w:fill="FFFFFF"/>
          <w:lang w:val="en"/>
        </w:rPr>
        <w:t>Quyết định thu hồi giấy phép viễn thông tương ứng đối với trường hợp quy định tại điểm g khoản 1 Điều 23 Luật Tần số vô tuyến điện được sửa đổi, bổ sung tại điểm a khoản 10 Điều 1 Luật sửa đổi, bổ sung một số điều của Luật Tần số vô tuyến điện.</w:t>
      </w:r>
    </w:p>
    <w:sectPr w:rsidR="00C46A60" w:rsidRPr="00203A51" w:rsidSect="00EC1117">
      <w:headerReference w:type="default" r:id="rId8"/>
      <w:pgSz w:w="11909" w:h="16834" w:code="9"/>
      <w:pgMar w:top="1440" w:right="1152" w:bottom="100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2022A" w14:textId="77777777" w:rsidR="00FB13DE" w:rsidRDefault="00FB13DE" w:rsidP="00EC1117">
      <w:pPr>
        <w:spacing w:after="0" w:line="240" w:lineRule="auto"/>
      </w:pPr>
      <w:r>
        <w:separator/>
      </w:r>
    </w:p>
  </w:endnote>
  <w:endnote w:type="continuationSeparator" w:id="0">
    <w:p w14:paraId="04977DEB" w14:textId="77777777" w:rsidR="00FB13DE" w:rsidRDefault="00FB13DE" w:rsidP="00EC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51542" w14:textId="77777777" w:rsidR="00FB13DE" w:rsidRDefault="00FB13DE" w:rsidP="00EC1117">
      <w:pPr>
        <w:spacing w:after="0" w:line="240" w:lineRule="auto"/>
      </w:pPr>
      <w:r>
        <w:separator/>
      </w:r>
    </w:p>
  </w:footnote>
  <w:footnote w:type="continuationSeparator" w:id="0">
    <w:p w14:paraId="39ED9C89" w14:textId="77777777" w:rsidR="00FB13DE" w:rsidRDefault="00FB13DE" w:rsidP="00EC11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84047"/>
      <w:docPartObj>
        <w:docPartGallery w:val="Page Numbers (Top of Page)"/>
        <w:docPartUnique/>
      </w:docPartObj>
    </w:sdtPr>
    <w:sdtEndPr>
      <w:rPr>
        <w:noProof/>
      </w:rPr>
    </w:sdtEndPr>
    <w:sdtContent>
      <w:p w14:paraId="67C7E4B0" w14:textId="4407EB76" w:rsidR="00EC1117" w:rsidRDefault="00EC1117">
        <w:pPr>
          <w:pStyle w:val="Header"/>
          <w:jc w:val="center"/>
        </w:pPr>
        <w:r>
          <w:fldChar w:fldCharType="begin"/>
        </w:r>
        <w:r>
          <w:instrText xml:space="preserve"> PAGE   \* MERGEFORMAT </w:instrText>
        </w:r>
        <w:r>
          <w:fldChar w:fldCharType="separate"/>
        </w:r>
        <w:r w:rsidR="00203A51">
          <w:rPr>
            <w:noProof/>
          </w:rPr>
          <w:t>2</w:t>
        </w:r>
        <w:r>
          <w:rPr>
            <w:noProof/>
          </w:rPr>
          <w:fldChar w:fldCharType="end"/>
        </w:r>
      </w:p>
    </w:sdtContent>
  </w:sdt>
  <w:p w14:paraId="42FBA213" w14:textId="77777777" w:rsidR="00EC1117" w:rsidRDefault="00EC1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150E7"/>
    <w:multiLevelType w:val="hybridMultilevel"/>
    <w:tmpl w:val="017A084E"/>
    <w:lvl w:ilvl="0" w:tplc="3DB83712">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BE15CC9"/>
    <w:multiLevelType w:val="hybridMultilevel"/>
    <w:tmpl w:val="12604310"/>
    <w:lvl w:ilvl="0" w:tplc="2550CDEA">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31235006">
    <w:abstractNumId w:val="0"/>
  </w:num>
  <w:num w:numId="2" w16cid:durableId="463503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EFC"/>
    <w:rsid w:val="00003A8A"/>
    <w:rsid w:val="00027643"/>
    <w:rsid w:val="00060981"/>
    <w:rsid w:val="00065DCA"/>
    <w:rsid w:val="00075F00"/>
    <w:rsid w:val="00096B08"/>
    <w:rsid w:val="000A1354"/>
    <w:rsid w:val="000C2A61"/>
    <w:rsid w:val="00122AAD"/>
    <w:rsid w:val="00127D05"/>
    <w:rsid w:val="00203A51"/>
    <w:rsid w:val="00244BF2"/>
    <w:rsid w:val="00263C7E"/>
    <w:rsid w:val="002704D4"/>
    <w:rsid w:val="002F4E52"/>
    <w:rsid w:val="003835CE"/>
    <w:rsid w:val="003A7E11"/>
    <w:rsid w:val="003D2EFC"/>
    <w:rsid w:val="00423CBB"/>
    <w:rsid w:val="004358E6"/>
    <w:rsid w:val="00493B5A"/>
    <w:rsid w:val="004B079F"/>
    <w:rsid w:val="004C7E21"/>
    <w:rsid w:val="00506420"/>
    <w:rsid w:val="00524730"/>
    <w:rsid w:val="00587F09"/>
    <w:rsid w:val="006268D0"/>
    <w:rsid w:val="0069403B"/>
    <w:rsid w:val="007353D1"/>
    <w:rsid w:val="0074600E"/>
    <w:rsid w:val="007778FE"/>
    <w:rsid w:val="00871923"/>
    <w:rsid w:val="00934C93"/>
    <w:rsid w:val="0095696F"/>
    <w:rsid w:val="009704F2"/>
    <w:rsid w:val="0097583F"/>
    <w:rsid w:val="009864AC"/>
    <w:rsid w:val="009C4535"/>
    <w:rsid w:val="009F5DD9"/>
    <w:rsid w:val="00A268AB"/>
    <w:rsid w:val="00AB2683"/>
    <w:rsid w:val="00AF133D"/>
    <w:rsid w:val="00B30AFF"/>
    <w:rsid w:val="00B56CE3"/>
    <w:rsid w:val="00BB2B1E"/>
    <w:rsid w:val="00BC2431"/>
    <w:rsid w:val="00BD127D"/>
    <w:rsid w:val="00BD2ED3"/>
    <w:rsid w:val="00C41338"/>
    <w:rsid w:val="00C42234"/>
    <w:rsid w:val="00C46A60"/>
    <w:rsid w:val="00C542C9"/>
    <w:rsid w:val="00C85188"/>
    <w:rsid w:val="00CE1340"/>
    <w:rsid w:val="00D132DB"/>
    <w:rsid w:val="00D50D82"/>
    <w:rsid w:val="00DF7216"/>
    <w:rsid w:val="00E365BD"/>
    <w:rsid w:val="00EA0E04"/>
    <w:rsid w:val="00EC1117"/>
    <w:rsid w:val="00F55E13"/>
    <w:rsid w:val="00F65406"/>
    <w:rsid w:val="00FB1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730C8"/>
  <w15:docId w15:val="{39D1B321-6104-494D-BA49-824334A4C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3D2EFC"/>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qFormat/>
    <w:rsid w:val="003D2EFC"/>
    <w:rPr>
      <w:color w:val="0000FF"/>
      <w:u w:val="singl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3D2EFC"/>
    <w:rPr>
      <w:rFonts w:eastAsia="Times New Roman" w:cs="Times New Roman"/>
      <w:szCs w:val="24"/>
    </w:rPr>
  </w:style>
  <w:style w:type="character" w:customStyle="1" w:styleId="demuc4">
    <w:name w:val="demuc4"/>
    <w:basedOn w:val="DefaultParagraphFont"/>
    <w:rsid w:val="003D2EFC"/>
  </w:style>
  <w:style w:type="paragraph" w:styleId="ListParagraph">
    <w:name w:val="List Paragraph"/>
    <w:basedOn w:val="Normal"/>
    <w:uiPriority w:val="34"/>
    <w:qFormat/>
    <w:rsid w:val="00C46A60"/>
    <w:pPr>
      <w:ind w:left="720"/>
      <w:contextualSpacing/>
    </w:pPr>
  </w:style>
  <w:style w:type="paragraph" w:styleId="Header">
    <w:name w:val="header"/>
    <w:basedOn w:val="Normal"/>
    <w:link w:val="HeaderChar"/>
    <w:uiPriority w:val="99"/>
    <w:unhideWhenUsed/>
    <w:rsid w:val="00EC11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117"/>
  </w:style>
  <w:style w:type="paragraph" w:styleId="Footer">
    <w:name w:val="footer"/>
    <w:basedOn w:val="Normal"/>
    <w:link w:val="FooterChar"/>
    <w:uiPriority w:val="99"/>
    <w:unhideWhenUsed/>
    <w:rsid w:val="00EC11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1117"/>
  </w:style>
  <w:style w:type="paragraph" w:styleId="Revision">
    <w:name w:val="Revision"/>
    <w:hidden/>
    <w:uiPriority w:val="99"/>
    <w:semiHidden/>
    <w:rsid w:val="00C542C9"/>
    <w:pPr>
      <w:spacing w:after="0" w:line="240" w:lineRule="auto"/>
    </w:pPr>
  </w:style>
  <w:style w:type="paragraph" w:styleId="BalloonText">
    <w:name w:val="Balloon Text"/>
    <w:basedOn w:val="Normal"/>
    <w:link w:val="BalloonTextChar"/>
    <w:uiPriority w:val="99"/>
    <w:semiHidden/>
    <w:unhideWhenUsed/>
    <w:rsid w:val="000A13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35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7A357-2E81-4D1C-8081-C32D4F215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2101</Words>
  <Characters>11981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Admin</cp:lastModifiedBy>
  <cp:revision>4</cp:revision>
  <dcterms:created xsi:type="dcterms:W3CDTF">2026-01-23T15:49:00Z</dcterms:created>
  <dcterms:modified xsi:type="dcterms:W3CDTF">2026-01-23T15:49:00Z</dcterms:modified>
</cp:coreProperties>
</file>